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0AC7F" w14:textId="77777777" w:rsidR="009971A4" w:rsidRPr="00304028" w:rsidRDefault="009971A4" w:rsidP="009971A4">
      <w:pPr>
        <w:pStyle w:val="Default"/>
        <w:rPr>
          <w:rFonts w:asciiTheme="majorHAnsi" w:hAnsiTheme="majorHAnsi" w:cstheme="majorHAnsi"/>
          <w:noProof/>
          <w:color w:val="000000" w:themeColor="text1"/>
          <w:lang w:val="en-CA" w:eastAsia="en-CA"/>
        </w:rPr>
      </w:pPr>
      <w:r w:rsidRPr="00304028">
        <w:rPr>
          <w:rFonts w:asciiTheme="majorHAnsi" w:hAnsiTheme="majorHAnsi" w:cstheme="majorHAnsi"/>
          <w:noProof/>
          <w:color w:val="000000" w:themeColor="text1"/>
        </w:rPr>
        <w:drawing>
          <wp:inline distT="0" distB="0" distL="0" distR="0" wp14:anchorId="79D3E271" wp14:editId="50A30C66">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0A65F8D" w14:textId="675C4D69" w:rsidR="009971A4" w:rsidRPr="00304028" w:rsidRDefault="009971A4" w:rsidP="00C05B06">
      <w:pPr>
        <w:pStyle w:val="Heading1"/>
        <w:rPr>
          <w:sz w:val="24"/>
          <w:szCs w:val="24"/>
        </w:rPr>
      </w:pPr>
      <w:bookmarkStart w:id="0" w:name="_Toc80086813"/>
      <w:r w:rsidRPr="00304028">
        <w:rPr>
          <w:sz w:val="24"/>
          <w:szCs w:val="24"/>
        </w:rPr>
        <w:t>S</w:t>
      </w:r>
      <w:r w:rsidR="00C05B06" w:rsidRPr="00304028">
        <w:rPr>
          <w:sz w:val="24"/>
          <w:szCs w:val="24"/>
        </w:rPr>
        <w:t xml:space="preserve">ocial </w:t>
      </w:r>
      <w:r w:rsidRPr="00304028">
        <w:rPr>
          <w:sz w:val="24"/>
          <w:szCs w:val="24"/>
        </w:rPr>
        <w:t>W</w:t>
      </w:r>
      <w:r w:rsidR="00C05B06" w:rsidRPr="00304028">
        <w:rPr>
          <w:sz w:val="24"/>
          <w:szCs w:val="24"/>
        </w:rPr>
        <w:t>ork</w:t>
      </w:r>
      <w:r w:rsidRPr="00304028">
        <w:rPr>
          <w:sz w:val="24"/>
          <w:szCs w:val="24"/>
        </w:rPr>
        <w:t xml:space="preserve"> 2BB3: Anti-Oppressive Social Work</w:t>
      </w:r>
      <w:bookmarkEnd w:id="0"/>
    </w:p>
    <w:p w14:paraId="79AC6EC6" w14:textId="43BD2DD2" w:rsidR="009971A4" w:rsidRPr="00304028" w:rsidRDefault="009971A4" w:rsidP="009971A4">
      <w:pPr>
        <w:pStyle w:val="ListParagraph"/>
        <w:numPr>
          <w:ilvl w:val="0"/>
          <w:numId w:val="5"/>
        </w:numPr>
        <w:rPr>
          <w:rFonts w:asciiTheme="majorHAnsi" w:hAnsiTheme="majorHAnsi" w:cstheme="majorHAnsi"/>
          <w:color w:val="000000" w:themeColor="text1"/>
          <w:sz w:val="24"/>
          <w:szCs w:val="24"/>
        </w:rPr>
      </w:pPr>
      <w:bookmarkStart w:id="1" w:name="_Toc12437020"/>
      <w:r w:rsidRPr="00304028">
        <w:rPr>
          <w:rFonts w:asciiTheme="majorHAnsi" w:hAnsiTheme="majorHAnsi" w:cstheme="majorHAnsi"/>
          <w:color w:val="000000" w:themeColor="text1"/>
          <w:sz w:val="24"/>
          <w:szCs w:val="24"/>
        </w:rPr>
        <w:t>September 7</w:t>
      </w:r>
      <w:r w:rsidRPr="00304028">
        <w:rPr>
          <w:rFonts w:asciiTheme="majorHAnsi" w:hAnsiTheme="majorHAnsi" w:cstheme="majorHAnsi"/>
          <w:color w:val="000000" w:themeColor="text1"/>
          <w:sz w:val="24"/>
          <w:szCs w:val="24"/>
          <w:vertAlign w:val="superscript"/>
        </w:rPr>
        <w:t>th</w:t>
      </w:r>
      <w:r w:rsidRPr="00304028">
        <w:rPr>
          <w:rFonts w:asciiTheme="majorHAnsi" w:hAnsiTheme="majorHAnsi" w:cstheme="majorHAnsi"/>
          <w:color w:val="000000" w:themeColor="text1"/>
          <w:sz w:val="24"/>
          <w:szCs w:val="24"/>
        </w:rPr>
        <w:t xml:space="preserve"> – December 7</w:t>
      </w:r>
      <w:r w:rsidRPr="00304028">
        <w:rPr>
          <w:rFonts w:asciiTheme="majorHAnsi" w:hAnsiTheme="majorHAnsi" w:cstheme="majorHAnsi"/>
          <w:color w:val="000000" w:themeColor="text1"/>
          <w:sz w:val="24"/>
          <w:szCs w:val="24"/>
          <w:vertAlign w:val="superscript"/>
        </w:rPr>
        <w:t>th</w:t>
      </w:r>
      <w:r w:rsidRPr="00304028">
        <w:rPr>
          <w:rFonts w:asciiTheme="majorHAnsi" w:hAnsiTheme="majorHAnsi" w:cstheme="majorHAnsi"/>
          <w:color w:val="000000" w:themeColor="text1"/>
          <w:sz w:val="24"/>
          <w:szCs w:val="24"/>
        </w:rPr>
        <w:t>, 202</w:t>
      </w:r>
      <w:r w:rsidR="000C0C6A" w:rsidRPr="00304028">
        <w:rPr>
          <w:rFonts w:asciiTheme="majorHAnsi" w:hAnsiTheme="majorHAnsi" w:cstheme="majorHAnsi"/>
          <w:color w:val="000000" w:themeColor="text1"/>
          <w:sz w:val="24"/>
          <w:szCs w:val="24"/>
        </w:rPr>
        <w:t>1</w:t>
      </w:r>
      <w:r w:rsidRPr="00304028">
        <w:rPr>
          <w:rFonts w:asciiTheme="majorHAnsi" w:hAnsiTheme="majorHAnsi" w:cstheme="majorHAnsi"/>
          <w:color w:val="000000" w:themeColor="text1"/>
          <w:sz w:val="24"/>
          <w:szCs w:val="24"/>
        </w:rPr>
        <w:t>, Tuesdays, 2:30-5:20 p.m.</w:t>
      </w:r>
      <w:bookmarkEnd w:id="1"/>
    </w:p>
    <w:p w14:paraId="672297DD" w14:textId="4D54D8D7" w:rsidR="009971A4" w:rsidRPr="00304028" w:rsidRDefault="0069555C" w:rsidP="009971A4">
      <w:pPr>
        <w:pStyle w:val="ListParagraph"/>
        <w:numPr>
          <w:ilvl w:val="0"/>
          <w:numId w:val="5"/>
        </w:numPr>
        <w:rPr>
          <w:rFonts w:asciiTheme="majorHAnsi" w:hAnsiTheme="majorHAnsi" w:cstheme="majorHAnsi"/>
          <w:color w:val="000000" w:themeColor="text1"/>
          <w:sz w:val="24"/>
          <w:szCs w:val="24"/>
        </w:rPr>
      </w:pPr>
      <w:r w:rsidRPr="00304028">
        <w:rPr>
          <w:rFonts w:asciiTheme="majorHAnsi" w:hAnsiTheme="majorHAnsi" w:cstheme="majorHAnsi"/>
          <w:color w:val="000000" w:themeColor="text1"/>
          <w:sz w:val="24"/>
          <w:szCs w:val="24"/>
        </w:rPr>
        <w:t xml:space="preserve">Instructor: </w:t>
      </w:r>
      <w:r w:rsidR="009971A4" w:rsidRPr="00304028">
        <w:rPr>
          <w:rFonts w:asciiTheme="majorHAnsi" w:hAnsiTheme="majorHAnsi" w:cstheme="majorHAnsi"/>
          <w:color w:val="000000" w:themeColor="text1"/>
          <w:sz w:val="24"/>
          <w:szCs w:val="24"/>
        </w:rPr>
        <w:t>Sarah Adjekum</w:t>
      </w:r>
      <w:r w:rsidR="000C0C6A" w:rsidRPr="00304028">
        <w:rPr>
          <w:rFonts w:asciiTheme="majorHAnsi" w:hAnsiTheme="majorHAnsi" w:cstheme="majorHAnsi"/>
          <w:color w:val="000000" w:themeColor="text1"/>
          <w:sz w:val="24"/>
          <w:szCs w:val="24"/>
        </w:rPr>
        <w:t xml:space="preserve"> MSW BSW</w:t>
      </w:r>
    </w:p>
    <w:p w14:paraId="3528F5E4" w14:textId="77777777" w:rsidR="009971A4" w:rsidRPr="00304028" w:rsidRDefault="009971A4" w:rsidP="009971A4">
      <w:pPr>
        <w:pStyle w:val="ListParagraph"/>
        <w:numPr>
          <w:ilvl w:val="0"/>
          <w:numId w:val="5"/>
        </w:numPr>
        <w:rPr>
          <w:rFonts w:asciiTheme="majorHAnsi" w:hAnsiTheme="majorHAnsi" w:cstheme="majorHAnsi"/>
          <w:color w:val="000000" w:themeColor="text1"/>
          <w:sz w:val="24"/>
          <w:szCs w:val="24"/>
        </w:rPr>
      </w:pPr>
      <w:bookmarkStart w:id="2" w:name="_Toc12437023"/>
      <w:r w:rsidRPr="00304028">
        <w:rPr>
          <w:rFonts w:asciiTheme="majorHAnsi" w:hAnsiTheme="majorHAnsi" w:cstheme="majorHAnsi"/>
          <w:sz w:val="24"/>
          <w:szCs w:val="24"/>
        </w:rPr>
        <w:t xml:space="preserve">Virtual </w:t>
      </w:r>
      <w:r w:rsidRPr="00304028">
        <w:rPr>
          <w:rFonts w:asciiTheme="majorHAnsi" w:hAnsiTheme="majorHAnsi" w:cstheme="majorHAnsi"/>
          <w:color w:val="000000" w:themeColor="text1"/>
          <w:sz w:val="24"/>
          <w:szCs w:val="24"/>
        </w:rPr>
        <w:t>office hours: by appointment</w:t>
      </w:r>
      <w:bookmarkEnd w:id="2"/>
    </w:p>
    <w:p w14:paraId="7F6E0849" w14:textId="77777777" w:rsidR="009971A4" w:rsidRPr="00304028" w:rsidRDefault="009971A4" w:rsidP="009971A4">
      <w:pPr>
        <w:pStyle w:val="ListParagraph"/>
        <w:numPr>
          <w:ilvl w:val="0"/>
          <w:numId w:val="5"/>
        </w:numPr>
        <w:rPr>
          <w:rFonts w:asciiTheme="majorHAnsi" w:hAnsiTheme="majorHAnsi" w:cstheme="majorHAnsi"/>
          <w:color w:val="000000" w:themeColor="text1"/>
          <w:sz w:val="24"/>
          <w:szCs w:val="24"/>
        </w:rPr>
      </w:pPr>
      <w:bookmarkStart w:id="3" w:name="_Toc12437024"/>
      <w:r w:rsidRPr="00304028">
        <w:rPr>
          <w:rFonts w:asciiTheme="majorHAnsi" w:hAnsiTheme="majorHAnsi" w:cstheme="majorHAnsi"/>
          <w:color w:val="000000" w:themeColor="text1"/>
          <w:sz w:val="24"/>
          <w:szCs w:val="24"/>
        </w:rPr>
        <w:t xml:space="preserve">Email: </w:t>
      </w:r>
      <w:bookmarkEnd w:id="3"/>
      <w:r w:rsidRPr="00304028">
        <w:rPr>
          <w:rFonts w:asciiTheme="majorHAnsi" w:hAnsiTheme="majorHAnsi" w:cstheme="majorHAnsi"/>
          <w:color w:val="000000" w:themeColor="text1"/>
          <w:sz w:val="24"/>
          <w:szCs w:val="24"/>
        </w:rPr>
        <w:t xml:space="preserve">Sarah </w:t>
      </w:r>
      <w:hyperlink r:id="rId9" w:history="1">
        <w:r w:rsidRPr="00304028">
          <w:rPr>
            <w:rStyle w:val="Hyperlink"/>
            <w:rFonts w:asciiTheme="majorHAnsi" w:hAnsiTheme="majorHAnsi" w:cstheme="majorHAnsi"/>
            <w:sz w:val="24"/>
            <w:szCs w:val="24"/>
          </w:rPr>
          <w:t>adjekusa@mcmaster.ca</w:t>
        </w:r>
      </w:hyperlink>
      <w:r w:rsidRPr="00304028">
        <w:rPr>
          <w:rFonts w:asciiTheme="majorHAnsi" w:hAnsiTheme="majorHAnsi" w:cstheme="majorHAnsi"/>
          <w:color w:val="000000" w:themeColor="text1"/>
          <w:sz w:val="24"/>
          <w:szCs w:val="24"/>
        </w:rPr>
        <w:t xml:space="preserve"> </w:t>
      </w:r>
      <w:r w:rsidRPr="00304028">
        <w:rPr>
          <w:rFonts w:asciiTheme="majorHAnsi" w:hAnsiTheme="majorHAnsi" w:cstheme="majorHAnsi"/>
          <w:color w:val="000000" w:themeColor="text1"/>
          <w:sz w:val="24"/>
          <w:szCs w:val="24"/>
        </w:rPr>
        <w:tab/>
      </w:r>
    </w:p>
    <w:p w14:paraId="4C3F7692" w14:textId="77777777" w:rsidR="00072599" w:rsidRPr="00304028" w:rsidRDefault="009971A4" w:rsidP="00C05B06">
      <w:pPr>
        <w:pStyle w:val="Heading1"/>
        <w:rPr>
          <w:noProof/>
        </w:rPr>
      </w:pPr>
      <w:bookmarkStart w:id="4" w:name="_Toc12350798"/>
      <w:bookmarkStart w:id="5" w:name="_Toc12438428"/>
      <w:bookmarkStart w:id="6" w:name="_Toc80086814"/>
      <w:bookmarkStart w:id="7" w:name="_Toc12437232"/>
      <w:r w:rsidRPr="00304028">
        <w:rPr>
          <w:sz w:val="24"/>
          <w:szCs w:val="24"/>
        </w:rPr>
        <w:t>Table of Contents</w:t>
      </w:r>
      <w:bookmarkStart w:id="8" w:name="_Toc12350799"/>
      <w:bookmarkEnd w:id="4"/>
      <w:bookmarkEnd w:id="5"/>
      <w:bookmarkEnd w:id="6"/>
      <w:r w:rsidRPr="00304028">
        <w:rPr>
          <w:sz w:val="24"/>
          <w:szCs w:val="24"/>
        </w:rPr>
        <w:fldChar w:fldCharType="begin"/>
      </w:r>
      <w:r w:rsidRPr="00304028">
        <w:rPr>
          <w:sz w:val="24"/>
          <w:szCs w:val="24"/>
        </w:rPr>
        <w:instrText xml:space="preserve"> TOC \o "1-1" \h \z \u </w:instrText>
      </w:r>
      <w:r w:rsidRPr="00304028">
        <w:rPr>
          <w:sz w:val="24"/>
          <w:szCs w:val="24"/>
        </w:rPr>
        <w:fldChar w:fldCharType="separate"/>
      </w:r>
    </w:p>
    <w:p w14:paraId="44D882CE" w14:textId="56841387" w:rsidR="00072599" w:rsidRPr="00304028" w:rsidRDefault="00686489">
      <w:pPr>
        <w:pStyle w:val="TOC1"/>
        <w:tabs>
          <w:tab w:val="right" w:leader="dot" w:pos="9350"/>
        </w:tabs>
        <w:rPr>
          <w:rFonts w:asciiTheme="majorHAnsi" w:eastAsiaTheme="minorEastAsia" w:hAnsiTheme="majorHAnsi" w:cstheme="majorHAnsi"/>
          <w:b w:val="0"/>
          <w:noProof/>
          <w:sz w:val="22"/>
          <w:szCs w:val="22"/>
          <w:lang w:val="en-US"/>
        </w:rPr>
      </w:pPr>
      <w:hyperlink w:anchor="_Toc80086815" w:history="1">
        <w:r w:rsidR="00072599" w:rsidRPr="00304028">
          <w:rPr>
            <w:rStyle w:val="Hyperlink"/>
            <w:rFonts w:asciiTheme="majorHAnsi" w:hAnsiTheme="majorHAnsi" w:cstheme="majorHAnsi"/>
            <w:noProof/>
          </w:rPr>
          <w:t>Course Overview</w:t>
        </w:r>
        <w:r w:rsidR="00072599" w:rsidRPr="00304028">
          <w:rPr>
            <w:rFonts w:asciiTheme="majorHAnsi" w:hAnsiTheme="majorHAnsi" w:cstheme="majorHAnsi"/>
            <w:noProof/>
            <w:webHidden/>
          </w:rPr>
          <w:tab/>
        </w:r>
        <w:r w:rsidR="00072599" w:rsidRPr="00304028">
          <w:rPr>
            <w:rFonts w:asciiTheme="majorHAnsi" w:hAnsiTheme="majorHAnsi" w:cstheme="majorHAnsi"/>
            <w:noProof/>
            <w:webHidden/>
          </w:rPr>
          <w:fldChar w:fldCharType="begin"/>
        </w:r>
        <w:r w:rsidR="00072599" w:rsidRPr="00304028">
          <w:rPr>
            <w:rFonts w:asciiTheme="majorHAnsi" w:hAnsiTheme="majorHAnsi" w:cstheme="majorHAnsi"/>
            <w:noProof/>
            <w:webHidden/>
          </w:rPr>
          <w:instrText xml:space="preserve"> PAGEREF _Toc80086815 \h </w:instrText>
        </w:r>
        <w:r w:rsidR="00072599" w:rsidRPr="00304028">
          <w:rPr>
            <w:rFonts w:asciiTheme="majorHAnsi" w:hAnsiTheme="majorHAnsi" w:cstheme="majorHAnsi"/>
            <w:noProof/>
            <w:webHidden/>
          </w:rPr>
        </w:r>
        <w:r w:rsidR="00072599" w:rsidRPr="00304028">
          <w:rPr>
            <w:rFonts w:asciiTheme="majorHAnsi" w:hAnsiTheme="majorHAnsi" w:cstheme="majorHAnsi"/>
            <w:noProof/>
            <w:webHidden/>
          </w:rPr>
          <w:fldChar w:fldCharType="separate"/>
        </w:r>
        <w:r w:rsidR="00072599" w:rsidRPr="00304028">
          <w:rPr>
            <w:rFonts w:asciiTheme="majorHAnsi" w:hAnsiTheme="majorHAnsi" w:cstheme="majorHAnsi"/>
            <w:noProof/>
            <w:webHidden/>
          </w:rPr>
          <w:t>1</w:t>
        </w:r>
        <w:r w:rsidR="00072599" w:rsidRPr="00304028">
          <w:rPr>
            <w:rFonts w:asciiTheme="majorHAnsi" w:hAnsiTheme="majorHAnsi" w:cstheme="majorHAnsi"/>
            <w:noProof/>
            <w:webHidden/>
          </w:rPr>
          <w:fldChar w:fldCharType="end"/>
        </w:r>
      </w:hyperlink>
    </w:p>
    <w:p w14:paraId="411EE20B" w14:textId="1243B898" w:rsidR="00072599" w:rsidRPr="00304028" w:rsidRDefault="00686489">
      <w:pPr>
        <w:pStyle w:val="TOC1"/>
        <w:tabs>
          <w:tab w:val="right" w:leader="dot" w:pos="9350"/>
        </w:tabs>
        <w:rPr>
          <w:rFonts w:asciiTheme="majorHAnsi" w:eastAsiaTheme="minorEastAsia" w:hAnsiTheme="majorHAnsi" w:cstheme="majorHAnsi"/>
          <w:b w:val="0"/>
          <w:noProof/>
          <w:sz w:val="22"/>
          <w:szCs w:val="22"/>
          <w:lang w:val="en-US"/>
        </w:rPr>
      </w:pPr>
      <w:hyperlink w:anchor="_Toc80086816" w:history="1">
        <w:r w:rsidR="00072599" w:rsidRPr="00304028">
          <w:rPr>
            <w:rStyle w:val="Hyperlink"/>
            <w:rFonts w:asciiTheme="majorHAnsi" w:hAnsiTheme="majorHAnsi" w:cstheme="majorHAnsi"/>
            <w:noProof/>
          </w:rPr>
          <w:t>Course Requirements/Assignments</w:t>
        </w:r>
        <w:r w:rsidR="00072599" w:rsidRPr="00304028">
          <w:rPr>
            <w:rFonts w:asciiTheme="majorHAnsi" w:hAnsiTheme="majorHAnsi" w:cstheme="majorHAnsi"/>
            <w:noProof/>
            <w:webHidden/>
          </w:rPr>
          <w:tab/>
        </w:r>
        <w:r w:rsidR="00072599" w:rsidRPr="00304028">
          <w:rPr>
            <w:rFonts w:asciiTheme="majorHAnsi" w:hAnsiTheme="majorHAnsi" w:cstheme="majorHAnsi"/>
            <w:noProof/>
            <w:webHidden/>
          </w:rPr>
          <w:fldChar w:fldCharType="begin"/>
        </w:r>
        <w:r w:rsidR="00072599" w:rsidRPr="00304028">
          <w:rPr>
            <w:rFonts w:asciiTheme="majorHAnsi" w:hAnsiTheme="majorHAnsi" w:cstheme="majorHAnsi"/>
            <w:noProof/>
            <w:webHidden/>
          </w:rPr>
          <w:instrText xml:space="preserve"> PAGEREF _Toc80086816 \h </w:instrText>
        </w:r>
        <w:r w:rsidR="00072599" w:rsidRPr="00304028">
          <w:rPr>
            <w:rFonts w:asciiTheme="majorHAnsi" w:hAnsiTheme="majorHAnsi" w:cstheme="majorHAnsi"/>
            <w:noProof/>
            <w:webHidden/>
          </w:rPr>
        </w:r>
        <w:r w:rsidR="00072599" w:rsidRPr="00304028">
          <w:rPr>
            <w:rFonts w:asciiTheme="majorHAnsi" w:hAnsiTheme="majorHAnsi" w:cstheme="majorHAnsi"/>
            <w:noProof/>
            <w:webHidden/>
          </w:rPr>
          <w:fldChar w:fldCharType="separate"/>
        </w:r>
        <w:r w:rsidR="00072599" w:rsidRPr="00304028">
          <w:rPr>
            <w:rFonts w:asciiTheme="majorHAnsi" w:hAnsiTheme="majorHAnsi" w:cstheme="majorHAnsi"/>
            <w:noProof/>
            <w:webHidden/>
          </w:rPr>
          <w:t>2</w:t>
        </w:r>
        <w:r w:rsidR="00072599" w:rsidRPr="00304028">
          <w:rPr>
            <w:rFonts w:asciiTheme="majorHAnsi" w:hAnsiTheme="majorHAnsi" w:cstheme="majorHAnsi"/>
            <w:noProof/>
            <w:webHidden/>
          </w:rPr>
          <w:fldChar w:fldCharType="end"/>
        </w:r>
      </w:hyperlink>
    </w:p>
    <w:p w14:paraId="58D2853B" w14:textId="08FA4027" w:rsidR="00072599" w:rsidRPr="00304028" w:rsidRDefault="00686489">
      <w:pPr>
        <w:pStyle w:val="TOC1"/>
        <w:tabs>
          <w:tab w:val="right" w:leader="dot" w:pos="9350"/>
        </w:tabs>
        <w:rPr>
          <w:rFonts w:asciiTheme="majorHAnsi" w:eastAsiaTheme="minorEastAsia" w:hAnsiTheme="majorHAnsi" w:cstheme="majorHAnsi"/>
          <w:b w:val="0"/>
          <w:noProof/>
          <w:sz w:val="22"/>
          <w:szCs w:val="22"/>
          <w:lang w:val="en-US"/>
        </w:rPr>
      </w:pPr>
      <w:hyperlink w:anchor="_Toc80086817" w:history="1">
        <w:r w:rsidR="00072599" w:rsidRPr="00304028">
          <w:rPr>
            <w:rStyle w:val="Hyperlink"/>
            <w:rFonts w:asciiTheme="majorHAnsi" w:hAnsiTheme="majorHAnsi" w:cstheme="majorHAnsi"/>
            <w:noProof/>
          </w:rPr>
          <w:t>Assignment Submission and Grading</w:t>
        </w:r>
        <w:r w:rsidR="00072599" w:rsidRPr="00304028">
          <w:rPr>
            <w:rFonts w:asciiTheme="majorHAnsi" w:hAnsiTheme="majorHAnsi" w:cstheme="majorHAnsi"/>
            <w:noProof/>
            <w:webHidden/>
          </w:rPr>
          <w:tab/>
        </w:r>
        <w:r w:rsidR="00072599" w:rsidRPr="00304028">
          <w:rPr>
            <w:rFonts w:asciiTheme="majorHAnsi" w:hAnsiTheme="majorHAnsi" w:cstheme="majorHAnsi"/>
            <w:noProof/>
            <w:webHidden/>
          </w:rPr>
          <w:fldChar w:fldCharType="begin"/>
        </w:r>
        <w:r w:rsidR="00072599" w:rsidRPr="00304028">
          <w:rPr>
            <w:rFonts w:asciiTheme="majorHAnsi" w:hAnsiTheme="majorHAnsi" w:cstheme="majorHAnsi"/>
            <w:noProof/>
            <w:webHidden/>
          </w:rPr>
          <w:instrText xml:space="preserve"> PAGEREF _Toc80086817 \h </w:instrText>
        </w:r>
        <w:r w:rsidR="00072599" w:rsidRPr="00304028">
          <w:rPr>
            <w:rFonts w:asciiTheme="majorHAnsi" w:hAnsiTheme="majorHAnsi" w:cstheme="majorHAnsi"/>
            <w:noProof/>
            <w:webHidden/>
          </w:rPr>
        </w:r>
        <w:r w:rsidR="00072599" w:rsidRPr="00304028">
          <w:rPr>
            <w:rFonts w:asciiTheme="majorHAnsi" w:hAnsiTheme="majorHAnsi" w:cstheme="majorHAnsi"/>
            <w:noProof/>
            <w:webHidden/>
          </w:rPr>
          <w:fldChar w:fldCharType="separate"/>
        </w:r>
        <w:r w:rsidR="00072599" w:rsidRPr="00304028">
          <w:rPr>
            <w:rFonts w:asciiTheme="majorHAnsi" w:hAnsiTheme="majorHAnsi" w:cstheme="majorHAnsi"/>
            <w:noProof/>
            <w:webHidden/>
          </w:rPr>
          <w:t>4</w:t>
        </w:r>
        <w:r w:rsidR="00072599" w:rsidRPr="00304028">
          <w:rPr>
            <w:rFonts w:asciiTheme="majorHAnsi" w:hAnsiTheme="majorHAnsi" w:cstheme="majorHAnsi"/>
            <w:noProof/>
            <w:webHidden/>
          </w:rPr>
          <w:fldChar w:fldCharType="end"/>
        </w:r>
      </w:hyperlink>
    </w:p>
    <w:p w14:paraId="1F4DFBFB" w14:textId="61A181FB" w:rsidR="00072599" w:rsidRPr="00304028" w:rsidRDefault="00686489">
      <w:pPr>
        <w:pStyle w:val="TOC1"/>
        <w:tabs>
          <w:tab w:val="right" w:leader="dot" w:pos="9350"/>
        </w:tabs>
        <w:rPr>
          <w:rFonts w:asciiTheme="majorHAnsi" w:eastAsiaTheme="minorEastAsia" w:hAnsiTheme="majorHAnsi" w:cstheme="majorHAnsi"/>
          <w:b w:val="0"/>
          <w:noProof/>
          <w:sz w:val="22"/>
          <w:szCs w:val="22"/>
          <w:lang w:val="en-US"/>
        </w:rPr>
      </w:pPr>
      <w:hyperlink w:anchor="_Toc80086818" w:history="1">
        <w:r w:rsidR="00072599" w:rsidRPr="00304028">
          <w:rPr>
            <w:rStyle w:val="Hyperlink"/>
            <w:rFonts w:asciiTheme="majorHAnsi" w:hAnsiTheme="majorHAnsi" w:cstheme="majorHAnsi"/>
            <w:noProof/>
          </w:rPr>
          <w:t>Student Responsibilities</w:t>
        </w:r>
        <w:r w:rsidR="00072599" w:rsidRPr="00304028">
          <w:rPr>
            <w:rFonts w:asciiTheme="majorHAnsi" w:hAnsiTheme="majorHAnsi" w:cstheme="majorHAnsi"/>
            <w:noProof/>
            <w:webHidden/>
          </w:rPr>
          <w:tab/>
        </w:r>
        <w:r w:rsidR="00072599" w:rsidRPr="00304028">
          <w:rPr>
            <w:rFonts w:asciiTheme="majorHAnsi" w:hAnsiTheme="majorHAnsi" w:cstheme="majorHAnsi"/>
            <w:noProof/>
            <w:webHidden/>
          </w:rPr>
          <w:fldChar w:fldCharType="begin"/>
        </w:r>
        <w:r w:rsidR="00072599" w:rsidRPr="00304028">
          <w:rPr>
            <w:rFonts w:asciiTheme="majorHAnsi" w:hAnsiTheme="majorHAnsi" w:cstheme="majorHAnsi"/>
            <w:noProof/>
            <w:webHidden/>
          </w:rPr>
          <w:instrText xml:space="preserve"> PAGEREF _Toc80086818 \h </w:instrText>
        </w:r>
        <w:r w:rsidR="00072599" w:rsidRPr="00304028">
          <w:rPr>
            <w:rFonts w:asciiTheme="majorHAnsi" w:hAnsiTheme="majorHAnsi" w:cstheme="majorHAnsi"/>
            <w:noProof/>
            <w:webHidden/>
          </w:rPr>
        </w:r>
        <w:r w:rsidR="00072599" w:rsidRPr="00304028">
          <w:rPr>
            <w:rFonts w:asciiTheme="majorHAnsi" w:hAnsiTheme="majorHAnsi" w:cstheme="majorHAnsi"/>
            <w:noProof/>
            <w:webHidden/>
          </w:rPr>
          <w:fldChar w:fldCharType="separate"/>
        </w:r>
        <w:r w:rsidR="00072599" w:rsidRPr="00304028">
          <w:rPr>
            <w:rFonts w:asciiTheme="majorHAnsi" w:hAnsiTheme="majorHAnsi" w:cstheme="majorHAnsi"/>
            <w:noProof/>
            <w:webHidden/>
          </w:rPr>
          <w:t>5</w:t>
        </w:r>
        <w:r w:rsidR="00072599" w:rsidRPr="00304028">
          <w:rPr>
            <w:rFonts w:asciiTheme="majorHAnsi" w:hAnsiTheme="majorHAnsi" w:cstheme="majorHAnsi"/>
            <w:noProof/>
            <w:webHidden/>
          </w:rPr>
          <w:fldChar w:fldCharType="end"/>
        </w:r>
      </w:hyperlink>
    </w:p>
    <w:p w14:paraId="0DC893F8" w14:textId="5A736B81" w:rsidR="00072599" w:rsidRPr="00304028" w:rsidRDefault="00686489">
      <w:pPr>
        <w:pStyle w:val="TOC1"/>
        <w:tabs>
          <w:tab w:val="right" w:leader="dot" w:pos="9350"/>
        </w:tabs>
        <w:rPr>
          <w:rFonts w:asciiTheme="majorHAnsi" w:eastAsiaTheme="minorEastAsia" w:hAnsiTheme="majorHAnsi" w:cstheme="majorHAnsi"/>
          <w:b w:val="0"/>
          <w:noProof/>
          <w:sz w:val="22"/>
          <w:szCs w:val="22"/>
          <w:lang w:val="en-US"/>
        </w:rPr>
      </w:pPr>
      <w:hyperlink w:anchor="_Toc80086819" w:history="1">
        <w:r w:rsidR="00072599" w:rsidRPr="00304028">
          <w:rPr>
            <w:rStyle w:val="Hyperlink"/>
            <w:rFonts w:asciiTheme="majorHAnsi" w:hAnsiTheme="majorHAnsi" w:cstheme="majorHAnsi"/>
            <w:noProof/>
          </w:rPr>
          <w:t>Course Weekly Topics and Readings</w:t>
        </w:r>
        <w:r w:rsidR="00072599" w:rsidRPr="00304028">
          <w:rPr>
            <w:rFonts w:asciiTheme="majorHAnsi" w:hAnsiTheme="majorHAnsi" w:cstheme="majorHAnsi"/>
            <w:noProof/>
            <w:webHidden/>
          </w:rPr>
          <w:tab/>
        </w:r>
        <w:r w:rsidR="00072599" w:rsidRPr="00304028">
          <w:rPr>
            <w:rFonts w:asciiTheme="majorHAnsi" w:hAnsiTheme="majorHAnsi" w:cstheme="majorHAnsi"/>
            <w:noProof/>
            <w:webHidden/>
          </w:rPr>
          <w:fldChar w:fldCharType="begin"/>
        </w:r>
        <w:r w:rsidR="00072599" w:rsidRPr="00304028">
          <w:rPr>
            <w:rFonts w:asciiTheme="majorHAnsi" w:hAnsiTheme="majorHAnsi" w:cstheme="majorHAnsi"/>
            <w:noProof/>
            <w:webHidden/>
          </w:rPr>
          <w:instrText xml:space="preserve"> PAGEREF _Toc80086819 \h </w:instrText>
        </w:r>
        <w:r w:rsidR="00072599" w:rsidRPr="00304028">
          <w:rPr>
            <w:rFonts w:asciiTheme="majorHAnsi" w:hAnsiTheme="majorHAnsi" w:cstheme="majorHAnsi"/>
            <w:noProof/>
            <w:webHidden/>
          </w:rPr>
        </w:r>
        <w:r w:rsidR="00072599" w:rsidRPr="00304028">
          <w:rPr>
            <w:rFonts w:asciiTheme="majorHAnsi" w:hAnsiTheme="majorHAnsi" w:cstheme="majorHAnsi"/>
            <w:noProof/>
            <w:webHidden/>
          </w:rPr>
          <w:fldChar w:fldCharType="separate"/>
        </w:r>
        <w:r w:rsidR="00072599" w:rsidRPr="00304028">
          <w:rPr>
            <w:rFonts w:asciiTheme="majorHAnsi" w:hAnsiTheme="majorHAnsi" w:cstheme="majorHAnsi"/>
            <w:noProof/>
            <w:webHidden/>
          </w:rPr>
          <w:t>9</w:t>
        </w:r>
        <w:r w:rsidR="00072599" w:rsidRPr="00304028">
          <w:rPr>
            <w:rFonts w:asciiTheme="majorHAnsi" w:hAnsiTheme="majorHAnsi" w:cstheme="majorHAnsi"/>
            <w:noProof/>
            <w:webHidden/>
          </w:rPr>
          <w:fldChar w:fldCharType="end"/>
        </w:r>
      </w:hyperlink>
    </w:p>
    <w:p w14:paraId="7407BA89" w14:textId="77777777" w:rsidR="009971A4" w:rsidRPr="00304028" w:rsidRDefault="009971A4" w:rsidP="00C05B06">
      <w:pPr>
        <w:pStyle w:val="Heading1"/>
        <w:rPr>
          <w:sz w:val="24"/>
          <w:szCs w:val="24"/>
        </w:rPr>
      </w:pPr>
      <w:r w:rsidRPr="00304028">
        <w:rPr>
          <w:rFonts w:eastAsia="Times New Roman"/>
          <w:sz w:val="24"/>
          <w:szCs w:val="24"/>
        </w:rPr>
        <w:fldChar w:fldCharType="end"/>
      </w:r>
      <w:bookmarkStart w:id="9" w:name="_Toc80086815"/>
      <w:r w:rsidRPr="00304028">
        <w:rPr>
          <w:sz w:val="24"/>
          <w:szCs w:val="24"/>
        </w:rPr>
        <w:t>Course Overview</w:t>
      </w:r>
      <w:bookmarkEnd w:id="7"/>
      <w:bookmarkEnd w:id="8"/>
      <w:bookmarkEnd w:id="9"/>
    </w:p>
    <w:p w14:paraId="678C183F" w14:textId="77777777" w:rsidR="009971A4" w:rsidRPr="00304028" w:rsidRDefault="009971A4" w:rsidP="009971A4">
      <w:pPr>
        <w:pStyle w:val="Heading2"/>
        <w:rPr>
          <w:rFonts w:asciiTheme="majorHAnsi" w:hAnsiTheme="majorHAnsi" w:cstheme="majorHAnsi"/>
          <w:lang w:val="en-CA"/>
        </w:rPr>
      </w:pPr>
      <w:bookmarkStart w:id="10" w:name="_Toc12350800"/>
      <w:r w:rsidRPr="00304028">
        <w:rPr>
          <w:rFonts w:asciiTheme="majorHAnsi" w:hAnsiTheme="majorHAnsi" w:cstheme="majorHAnsi"/>
          <w:lang w:val="en-CA"/>
        </w:rPr>
        <w:t>Course Description:</w:t>
      </w:r>
      <w:bookmarkEnd w:id="10"/>
    </w:p>
    <w:p w14:paraId="677542E4" w14:textId="586DC915" w:rsidR="009971A4" w:rsidRPr="00304028" w:rsidRDefault="009971A4" w:rsidP="009971A4">
      <w:pPr>
        <w:rPr>
          <w:rFonts w:asciiTheme="majorHAnsi" w:hAnsiTheme="majorHAnsi" w:cstheme="majorHAnsi"/>
          <w:b w:val="0"/>
          <w:szCs w:val="24"/>
        </w:rPr>
      </w:pPr>
      <w:bookmarkStart w:id="11" w:name="_Toc12350801"/>
      <w:r w:rsidRPr="00304028">
        <w:rPr>
          <w:rFonts w:asciiTheme="majorHAnsi" w:hAnsiTheme="majorHAnsi" w:cstheme="majorHAnsi"/>
          <w:b w:val="0"/>
          <w:szCs w:val="24"/>
        </w:rPr>
        <w:t>This course explores oppression as a contemporary and historical phenomenon, its impact on social relations and the role of social workers in addressing issues stemming from oppression.</w:t>
      </w:r>
    </w:p>
    <w:p w14:paraId="189410CD" w14:textId="77777777" w:rsidR="009971A4" w:rsidRPr="00304028" w:rsidRDefault="009971A4" w:rsidP="009971A4">
      <w:pPr>
        <w:pStyle w:val="Heading2"/>
        <w:rPr>
          <w:rFonts w:asciiTheme="majorHAnsi" w:hAnsiTheme="majorHAnsi" w:cstheme="majorHAnsi"/>
          <w:lang w:val="en-CA"/>
        </w:rPr>
      </w:pPr>
      <w:r w:rsidRPr="00304028">
        <w:rPr>
          <w:rFonts w:asciiTheme="majorHAnsi" w:hAnsiTheme="majorHAnsi" w:cstheme="majorHAnsi"/>
          <w:lang w:val="en-CA"/>
        </w:rPr>
        <w:t>Course Objectives:</w:t>
      </w:r>
      <w:bookmarkEnd w:id="11"/>
      <w:r w:rsidRPr="00304028">
        <w:rPr>
          <w:rFonts w:asciiTheme="majorHAnsi" w:hAnsiTheme="majorHAnsi" w:cstheme="majorHAnsi"/>
          <w:lang w:val="en-CA"/>
        </w:rPr>
        <w:t xml:space="preserve">  </w:t>
      </w:r>
    </w:p>
    <w:p w14:paraId="03555880" w14:textId="77777777" w:rsidR="009971A4" w:rsidRPr="00304028" w:rsidRDefault="009971A4" w:rsidP="009971A4">
      <w:pPr>
        <w:pStyle w:val="Default"/>
        <w:rPr>
          <w:rFonts w:asciiTheme="majorHAnsi" w:eastAsia="Times New Roman" w:hAnsiTheme="majorHAnsi" w:cstheme="majorHAnsi"/>
          <w:color w:val="auto"/>
          <w:lang w:val="en-CA"/>
        </w:rPr>
      </w:pPr>
      <w:r w:rsidRPr="00304028">
        <w:rPr>
          <w:rFonts w:asciiTheme="majorHAnsi" w:eastAsia="Times New Roman" w:hAnsiTheme="majorHAnsi" w:cstheme="majorHAnsi"/>
          <w:color w:val="auto"/>
          <w:lang w:val="en-CA"/>
        </w:rPr>
        <w:t>The course enables students to recognize, critically engage with and discuss oppression with attention to social work practice.</w:t>
      </w:r>
    </w:p>
    <w:p w14:paraId="7C30D9AC" w14:textId="3E850531" w:rsidR="009971A4" w:rsidRPr="00304028" w:rsidRDefault="009971A4" w:rsidP="009971A4">
      <w:pPr>
        <w:pStyle w:val="Default"/>
        <w:rPr>
          <w:rFonts w:asciiTheme="majorHAnsi" w:eastAsia="Times New Roman" w:hAnsiTheme="majorHAnsi" w:cstheme="majorHAnsi"/>
          <w:color w:val="auto"/>
          <w:lang w:val="en-CA"/>
        </w:rPr>
      </w:pPr>
      <w:r w:rsidRPr="00304028">
        <w:rPr>
          <w:rFonts w:asciiTheme="majorHAnsi" w:eastAsia="Times New Roman" w:hAnsiTheme="majorHAnsi" w:cstheme="majorHAnsi"/>
          <w:color w:val="auto"/>
          <w:lang w:val="en-CA"/>
        </w:rPr>
        <w:t>By the end of this course students will be able to:</w:t>
      </w:r>
    </w:p>
    <w:p w14:paraId="10250C9C" w14:textId="78616E0C" w:rsidR="000034D5" w:rsidRPr="00304028" w:rsidRDefault="000034D5" w:rsidP="009971A4">
      <w:pPr>
        <w:pStyle w:val="Default"/>
        <w:rPr>
          <w:rFonts w:asciiTheme="majorHAnsi" w:eastAsia="Times New Roman" w:hAnsiTheme="majorHAnsi" w:cstheme="majorHAnsi"/>
          <w:color w:val="auto"/>
          <w:lang w:val="en-CA"/>
        </w:rPr>
      </w:pPr>
    </w:p>
    <w:p w14:paraId="6838D62E" w14:textId="77777777" w:rsidR="000034D5" w:rsidRPr="00304028" w:rsidRDefault="000034D5" w:rsidP="000034D5">
      <w:pPr>
        <w:pStyle w:val="ListParagraph"/>
        <w:numPr>
          <w:ilvl w:val="0"/>
          <w:numId w:val="10"/>
        </w:numPr>
        <w:rPr>
          <w:rFonts w:asciiTheme="majorHAnsi" w:hAnsiTheme="majorHAnsi" w:cstheme="majorHAnsi"/>
          <w:b w:val="0"/>
          <w:sz w:val="24"/>
          <w:szCs w:val="24"/>
        </w:rPr>
      </w:pPr>
      <w:r w:rsidRPr="00304028">
        <w:rPr>
          <w:rFonts w:asciiTheme="majorHAnsi" w:hAnsiTheme="majorHAnsi" w:cstheme="majorHAnsi"/>
          <w:b w:val="0"/>
          <w:sz w:val="24"/>
          <w:szCs w:val="24"/>
        </w:rPr>
        <w:t>Identify different forms of oppression at individual, systemic, and cultural levels</w:t>
      </w:r>
    </w:p>
    <w:p w14:paraId="51770B2A" w14:textId="77777777" w:rsidR="000034D5" w:rsidRPr="00304028" w:rsidRDefault="000034D5" w:rsidP="000034D5">
      <w:pPr>
        <w:pStyle w:val="ListParagraph"/>
        <w:numPr>
          <w:ilvl w:val="0"/>
          <w:numId w:val="10"/>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Define and recognize oppression </w:t>
      </w:r>
      <w:r w:rsidR="009971A4" w:rsidRPr="00304028">
        <w:rPr>
          <w:rFonts w:asciiTheme="majorHAnsi" w:hAnsiTheme="majorHAnsi" w:cstheme="majorHAnsi"/>
          <w:b w:val="0"/>
          <w:sz w:val="24"/>
          <w:szCs w:val="24"/>
        </w:rPr>
        <w:t>and how it has operated through the ages</w:t>
      </w:r>
    </w:p>
    <w:p w14:paraId="73492CAE" w14:textId="2DA2F120" w:rsidR="009971A4" w:rsidRPr="00304028" w:rsidRDefault="000034D5" w:rsidP="000034D5">
      <w:pPr>
        <w:pStyle w:val="ListParagraph"/>
        <w:numPr>
          <w:ilvl w:val="0"/>
          <w:numId w:val="10"/>
        </w:numPr>
        <w:rPr>
          <w:rFonts w:asciiTheme="majorHAnsi" w:hAnsiTheme="majorHAnsi" w:cstheme="majorHAnsi"/>
          <w:b w:val="0"/>
          <w:sz w:val="24"/>
          <w:szCs w:val="24"/>
        </w:rPr>
      </w:pPr>
      <w:r w:rsidRPr="00304028">
        <w:rPr>
          <w:rFonts w:asciiTheme="majorHAnsi" w:hAnsiTheme="majorHAnsi" w:cstheme="majorHAnsi"/>
          <w:b w:val="0"/>
          <w:sz w:val="24"/>
          <w:szCs w:val="24"/>
        </w:rPr>
        <w:t>Recognize various forms of oppression (i.e. anti-Black racism, sexism, cissexism etc.)</w:t>
      </w:r>
      <w:r w:rsidR="007E5800" w:rsidRPr="00304028">
        <w:rPr>
          <w:rFonts w:asciiTheme="majorHAnsi" w:hAnsiTheme="majorHAnsi" w:cstheme="majorHAnsi"/>
          <w:b w:val="0"/>
          <w:sz w:val="24"/>
          <w:szCs w:val="24"/>
        </w:rPr>
        <w:t xml:space="preserve">  </w:t>
      </w:r>
      <w:r w:rsidRPr="00304028">
        <w:rPr>
          <w:rFonts w:asciiTheme="majorHAnsi" w:hAnsiTheme="majorHAnsi" w:cstheme="majorHAnsi"/>
          <w:b w:val="0"/>
          <w:sz w:val="24"/>
          <w:szCs w:val="24"/>
        </w:rPr>
        <w:t xml:space="preserve">and how </w:t>
      </w:r>
      <w:r w:rsidR="007D5938" w:rsidRPr="00304028">
        <w:rPr>
          <w:rFonts w:asciiTheme="majorHAnsi" w:hAnsiTheme="majorHAnsi" w:cstheme="majorHAnsi"/>
          <w:b w:val="0"/>
          <w:sz w:val="24"/>
          <w:szCs w:val="24"/>
        </w:rPr>
        <w:t>they</w:t>
      </w:r>
      <w:r w:rsidRPr="00304028">
        <w:rPr>
          <w:rFonts w:asciiTheme="majorHAnsi" w:hAnsiTheme="majorHAnsi" w:cstheme="majorHAnsi"/>
          <w:b w:val="0"/>
          <w:sz w:val="24"/>
          <w:szCs w:val="24"/>
        </w:rPr>
        <w:t xml:space="preserve"> operate at the</w:t>
      </w:r>
      <w:r w:rsidR="009971A4" w:rsidRPr="00304028">
        <w:rPr>
          <w:rFonts w:asciiTheme="majorHAnsi" w:hAnsiTheme="majorHAnsi" w:cstheme="majorHAnsi"/>
          <w:b w:val="0"/>
          <w:sz w:val="24"/>
          <w:szCs w:val="24"/>
        </w:rPr>
        <w:t xml:space="preserve"> individual, systemic &amp; cultural levels</w:t>
      </w:r>
    </w:p>
    <w:p w14:paraId="007B6706" w14:textId="7DF5C404" w:rsidR="001F6454" w:rsidRPr="00304028" w:rsidRDefault="001F6454" w:rsidP="000034D5">
      <w:pPr>
        <w:pStyle w:val="ListParagraph"/>
        <w:numPr>
          <w:ilvl w:val="0"/>
          <w:numId w:val="10"/>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Understand oppression in the Canadian context, with attention to Indigenous sovereignty </w:t>
      </w:r>
      <w:r w:rsidR="00FD22E0" w:rsidRPr="00304028">
        <w:rPr>
          <w:rFonts w:asciiTheme="majorHAnsi" w:hAnsiTheme="majorHAnsi" w:cstheme="majorHAnsi"/>
          <w:b w:val="0"/>
          <w:sz w:val="24"/>
          <w:szCs w:val="24"/>
        </w:rPr>
        <w:t>and colonialism</w:t>
      </w:r>
    </w:p>
    <w:p w14:paraId="52CFDD62" w14:textId="3B55FD83" w:rsidR="000034D5" w:rsidRPr="00304028" w:rsidRDefault="00FE3B37" w:rsidP="000034D5">
      <w:pPr>
        <w:pStyle w:val="ListParagraph"/>
        <w:numPr>
          <w:ilvl w:val="0"/>
          <w:numId w:val="10"/>
        </w:numPr>
        <w:rPr>
          <w:rFonts w:asciiTheme="majorHAnsi" w:hAnsiTheme="majorHAnsi" w:cstheme="majorHAnsi"/>
          <w:b w:val="0"/>
          <w:sz w:val="24"/>
          <w:szCs w:val="24"/>
        </w:rPr>
      </w:pPr>
      <w:r w:rsidRPr="00304028">
        <w:rPr>
          <w:rFonts w:asciiTheme="majorHAnsi" w:hAnsiTheme="majorHAnsi" w:cstheme="majorHAnsi"/>
          <w:b w:val="0"/>
          <w:sz w:val="24"/>
          <w:szCs w:val="24"/>
        </w:rPr>
        <w:t>Address the limitations of anti-oppression and</w:t>
      </w:r>
      <w:r w:rsidR="00C05B06" w:rsidRPr="00304028">
        <w:rPr>
          <w:rFonts w:asciiTheme="majorHAnsi" w:hAnsiTheme="majorHAnsi" w:cstheme="majorHAnsi"/>
          <w:b w:val="0"/>
          <w:sz w:val="24"/>
          <w:szCs w:val="24"/>
        </w:rPr>
        <w:t xml:space="preserve"> explore</w:t>
      </w:r>
      <w:r w:rsidRPr="00304028">
        <w:rPr>
          <w:rFonts w:asciiTheme="majorHAnsi" w:hAnsiTheme="majorHAnsi" w:cstheme="majorHAnsi"/>
          <w:b w:val="0"/>
          <w:sz w:val="24"/>
          <w:szCs w:val="24"/>
        </w:rPr>
        <w:t xml:space="preserve"> theoretical/practical approaches that </w:t>
      </w:r>
      <w:r w:rsidR="001F6454" w:rsidRPr="00304028">
        <w:rPr>
          <w:rFonts w:asciiTheme="majorHAnsi" w:hAnsiTheme="majorHAnsi" w:cstheme="majorHAnsi"/>
          <w:b w:val="0"/>
          <w:sz w:val="24"/>
          <w:szCs w:val="24"/>
        </w:rPr>
        <w:t>complement anti-oppressive practice</w:t>
      </w:r>
    </w:p>
    <w:p w14:paraId="41E33BA3" w14:textId="77777777" w:rsidR="001F6454" w:rsidRPr="00304028" w:rsidRDefault="001F6454" w:rsidP="001F6454">
      <w:pPr>
        <w:ind w:left="720"/>
        <w:rPr>
          <w:rFonts w:asciiTheme="majorHAnsi" w:hAnsiTheme="majorHAnsi" w:cstheme="majorHAnsi"/>
          <w:b w:val="0"/>
          <w:szCs w:val="24"/>
        </w:rPr>
      </w:pPr>
    </w:p>
    <w:p w14:paraId="1D13362B" w14:textId="25209CEC" w:rsidR="009971A4" w:rsidRPr="00304028" w:rsidRDefault="00FD22E0" w:rsidP="009971A4">
      <w:pPr>
        <w:pStyle w:val="Default"/>
        <w:rPr>
          <w:rFonts w:asciiTheme="majorHAnsi" w:hAnsiTheme="majorHAnsi" w:cstheme="majorHAnsi"/>
          <w:color w:val="auto"/>
          <w:lang w:val="en-CA"/>
        </w:rPr>
      </w:pPr>
      <w:r w:rsidRPr="00304028">
        <w:rPr>
          <w:rFonts w:asciiTheme="majorHAnsi" w:hAnsiTheme="majorHAnsi" w:cstheme="majorHAnsi"/>
          <w:color w:val="auto"/>
          <w:lang w:val="en-CA"/>
        </w:rPr>
        <w:t>These objectives align with and draw from</w:t>
      </w:r>
      <w:r w:rsidR="009971A4" w:rsidRPr="00304028">
        <w:rPr>
          <w:rFonts w:asciiTheme="majorHAnsi" w:hAnsiTheme="majorHAnsi" w:cstheme="majorHAnsi"/>
          <w:color w:val="auto"/>
          <w:lang w:val="en-CA"/>
        </w:rPr>
        <w:t xml:space="preserve"> the </w:t>
      </w:r>
      <w:r w:rsidR="009971A4" w:rsidRPr="00304028">
        <w:rPr>
          <w:rFonts w:asciiTheme="majorHAnsi" w:hAnsiTheme="majorHAnsi" w:cstheme="majorHAnsi"/>
          <w:b/>
          <w:bCs/>
          <w:color w:val="auto"/>
          <w:lang w:val="en-CA"/>
        </w:rPr>
        <w:t>School of Social Work's Statement of Philosophy</w:t>
      </w:r>
      <w:r w:rsidR="009971A4" w:rsidRPr="00304028">
        <w:rPr>
          <w:rFonts w:asciiTheme="majorHAnsi" w:hAnsiTheme="majorHAnsi" w:cstheme="majorHAnsi"/>
          <w:color w:val="auto"/>
          <w:lang w:val="en-CA"/>
        </w:rPr>
        <w:t>:</w:t>
      </w:r>
    </w:p>
    <w:p w14:paraId="0511DEE6" w14:textId="77777777" w:rsidR="009971A4" w:rsidRPr="00304028" w:rsidRDefault="009971A4" w:rsidP="009971A4">
      <w:pPr>
        <w:rPr>
          <w:rFonts w:asciiTheme="majorHAnsi" w:hAnsiTheme="majorHAnsi" w:cstheme="majorHAnsi"/>
          <w:b w:val="0"/>
          <w:i/>
          <w:iCs/>
          <w:szCs w:val="24"/>
        </w:rPr>
      </w:pPr>
    </w:p>
    <w:p w14:paraId="19A0D7C7" w14:textId="77777777" w:rsidR="009971A4" w:rsidRPr="00304028" w:rsidRDefault="009971A4" w:rsidP="009971A4">
      <w:pPr>
        <w:ind w:left="720"/>
        <w:rPr>
          <w:rFonts w:asciiTheme="majorHAnsi" w:hAnsiTheme="majorHAnsi" w:cstheme="majorHAnsi"/>
          <w:b w:val="0"/>
          <w:i/>
          <w:iCs/>
          <w:szCs w:val="24"/>
        </w:rPr>
      </w:pPr>
      <w:r w:rsidRPr="00304028">
        <w:rPr>
          <w:rFonts w:asciiTheme="majorHAnsi" w:hAnsiTheme="majorHAnsi" w:cstheme="majorHAnsi"/>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A82A5F0" w14:textId="77777777" w:rsidR="009971A4" w:rsidRPr="00304028" w:rsidRDefault="009971A4" w:rsidP="009971A4">
      <w:pPr>
        <w:pStyle w:val="Heading2"/>
        <w:rPr>
          <w:rFonts w:asciiTheme="majorHAnsi" w:hAnsiTheme="majorHAnsi" w:cstheme="majorHAnsi"/>
          <w:lang w:val="en-CA"/>
        </w:rPr>
      </w:pPr>
      <w:bookmarkStart w:id="12" w:name="_Toc12350802"/>
      <w:r w:rsidRPr="00304028">
        <w:rPr>
          <w:rFonts w:asciiTheme="majorHAnsi" w:hAnsiTheme="majorHAnsi" w:cstheme="majorHAnsi"/>
          <w:lang w:val="en-CA"/>
        </w:rPr>
        <w:t>Course Format</w:t>
      </w:r>
      <w:bookmarkEnd w:id="12"/>
    </w:p>
    <w:p w14:paraId="7A44E56F" w14:textId="40926704" w:rsidR="009971A4" w:rsidRPr="00304028" w:rsidRDefault="00ED2E58" w:rsidP="00C05B06">
      <w:pPr>
        <w:pStyle w:val="Heading2"/>
        <w:rPr>
          <w:rFonts w:asciiTheme="majorHAnsi" w:eastAsia="Calibri" w:hAnsiTheme="majorHAnsi" w:cstheme="majorHAnsi"/>
          <w:b w:val="0"/>
          <w:lang w:val="en-CA"/>
        </w:rPr>
      </w:pPr>
      <w:bookmarkStart w:id="13" w:name="_Toc12350803"/>
      <w:r w:rsidRPr="00304028">
        <w:rPr>
          <w:rFonts w:asciiTheme="majorHAnsi" w:eastAsia="Calibri" w:hAnsiTheme="majorHAnsi" w:cstheme="majorHAnsi"/>
          <w:b w:val="0"/>
          <w:lang w:val="en-CA"/>
        </w:rPr>
        <w:t xml:space="preserve">This course utilizes weekly synchronous (live-real-time) Zoom meetings during class time. </w:t>
      </w:r>
      <w:r w:rsidR="00C05B06" w:rsidRPr="00304028">
        <w:rPr>
          <w:rFonts w:asciiTheme="majorHAnsi" w:eastAsia="Calibri" w:hAnsiTheme="majorHAnsi" w:cstheme="majorHAnsi"/>
          <w:b w:val="0"/>
          <w:lang w:val="en-CA"/>
        </w:rPr>
        <w:t xml:space="preserve">You will be emailed a Zoom link to access the online class. </w:t>
      </w:r>
      <w:r w:rsidRPr="00304028">
        <w:rPr>
          <w:rFonts w:asciiTheme="majorHAnsi" w:eastAsia="Calibri" w:hAnsiTheme="majorHAnsi" w:cstheme="majorHAnsi"/>
          <w:b w:val="0"/>
          <w:lang w:val="en-CA"/>
        </w:rPr>
        <w:t>You will be assigned readings</w:t>
      </w:r>
      <w:r w:rsidR="00C05B06" w:rsidRPr="00304028">
        <w:rPr>
          <w:rFonts w:asciiTheme="majorHAnsi" w:eastAsia="Calibri" w:hAnsiTheme="majorHAnsi" w:cstheme="majorHAnsi"/>
          <w:b w:val="0"/>
          <w:lang w:val="en-CA"/>
        </w:rPr>
        <w:t>, and occasionally other media,</w:t>
      </w:r>
      <w:r w:rsidRPr="00304028">
        <w:rPr>
          <w:rFonts w:asciiTheme="majorHAnsi" w:eastAsia="Calibri" w:hAnsiTheme="majorHAnsi" w:cstheme="majorHAnsi"/>
          <w:b w:val="0"/>
          <w:lang w:val="en-CA"/>
        </w:rPr>
        <w:t xml:space="preserve"> that should be completed prior to class and on your own time. To participate in this class requires some familiarity with Zoom and Avenue to Learn. For support with Zoom please visit: </w:t>
      </w:r>
      <w:hyperlink r:id="rId10" w:history="1">
        <w:r w:rsidRPr="00304028">
          <w:rPr>
            <w:rStyle w:val="Hyperlink"/>
            <w:rFonts w:asciiTheme="majorHAnsi" w:eastAsia="Calibri" w:hAnsiTheme="majorHAnsi" w:cstheme="majorHAnsi"/>
            <w:b w:val="0"/>
            <w:lang w:val="en-CA"/>
          </w:rPr>
          <w:t>https://uts.mcmaster.ca/services/computers-printers-and-software/zoom/</w:t>
        </w:r>
      </w:hyperlink>
      <w:r w:rsidRPr="00304028">
        <w:rPr>
          <w:rFonts w:asciiTheme="majorHAnsi" w:eastAsia="Calibri" w:hAnsiTheme="majorHAnsi" w:cstheme="majorHAnsi"/>
          <w:b w:val="0"/>
          <w:lang w:val="en-CA"/>
        </w:rPr>
        <w:t xml:space="preserve"> . You will also need access to a microphone, webcam, and audio output (speakers/headset)</w:t>
      </w:r>
      <w:r w:rsidR="00C05B06" w:rsidRPr="00304028">
        <w:rPr>
          <w:rFonts w:asciiTheme="majorHAnsi" w:eastAsia="Calibri" w:hAnsiTheme="majorHAnsi" w:cstheme="majorHAnsi"/>
          <w:b w:val="0"/>
          <w:lang w:val="en-CA"/>
        </w:rPr>
        <w:t xml:space="preserve"> to participate in this class</w:t>
      </w:r>
      <w:r w:rsidRPr="00304028">
        <w:rPr>
          <w:rFonts w:asciiTheme="majorHAnsi" w:eastAsia="Calibri" w:hAnsiTheme="majorHAnsi" w:cstheme="majorHAnsi"/>
          <w:b w:val="0"/>
          <w:lang w:val="en-CA"/>
        </w:rPr>
        <w:t>.</w:t>
      </w:r>
      <w:r w:rsidR="00904B35" w:rsidRPr="00304028">
        <w:rPr>
          <w:rFonts w:asciiTheme="majorHAnsi" w:eastAsia="Calibri" w:hAnsiTheme="majorHAnsi" w:cstheme="majorHAnsi"/>
          <w:b w:val="0"/>
          <w:lang w:val="en-CA"/>
        </w:rPr>
        <w:t xml:space="preserve"> </w:t>
      </w:r>
      <w:r w:rsidR="009971A4" w:rsidRPr="00304028">
        <w:rPr>
          <w:rFonts w:asciiTheme="majorHAnsi" w:hAnsiTheme="majorHAnsi" w:cstheme="majorHAnsi"/>
          <w:b w:val="0"/>
        </w:rPr>
        <w:t xml:space="preserve">Office hours are </w:t>
      </w:r>
      <w:r w:rsidR="00904B35" w:rsidRPr="00304028">
        <w:rPr>
          <w:rFonts w:asciiTheme="majorHAnsi" w:hAnsiTheme="majorHAnsi" w:cstheme="majorHAnsi"/>
          <w:b w:val="0"/>
        </w:rPr>
        <w:t>available by appointment over Zoom</w:t>
      </w:r>
      <w:r w:rsidR="009971A4" w:rsidRPr="00304028">
        <w:rPr>
          <w:rFonts w:asciiTheme="majorHAnsi" w:hAnsiTheme="majorHAnsi" w:cstheme="majorHAnsi"/>
          <w:b w:val="0"/>
        </w:rPr>
        <w:t xml:space="preserve">. </w:t>
      </w:r>
      <w:r w:rsidR="00904B35" w:rsidRPr="00304028">
        <w:rPr>
          <w:rFonts w:asciiTheme="majorHAnsi" w:hAnsiTheme="majorHAnsi" w:cstheme="majorHAnsi"/>
          <w:b w:val="0"/>
        </w:rPr>
        <w:t>Please connect with your teaching team via email to schedule an appointment to meet, get support with class content, or just say hello.</w:t>
      </w:r>
    </w:p>
    <w:p w14:paraId="4022DEFE" w14:textId="77777777" w:rsidR="009971A4" w:rsidRPr="00304028" w:rsidRDefault="009971A4" w:rsidP="009971A4">
      <w:pPr>
        <w:pStyle w:val="Heading2"/>
        <w:rPr>
          <w:rFonts w:asciiTheme="majorHAnsi" w:hAnsiTheme="majorHAnsi" w:cstheme="majorHAnsi"/>
          <w:lang w:val="en-CA"/>
        </w:rPr>
      </w:pPr>
      <w:r w:rsidRPr="00304028">
        <w:rPr>
          <w:rFonts w:asciiTheme="majorHAnsi" w:hAnsiTheme="majorHAnsi" w:cstheme="majorHAnsi"/>
          <w:lang w:val="en-CA"/>
        </w:rPr>
        <w:t>Course Texts</w:t>
      </w:r>
      <w:bookmarkEnd w:id="13"/>
    </w:p>
    <w:p w14:paraId="14D17FEE" w14:textId="77777777" w:rsidR="009971A4" w:rsidRPr="00304028" w:rsidRDefault="009971A4" w:rsidP="009971A4">
      <w:pPr>
        <w:ind w:left="720"/>
        <w:rPr>
          <w:rFonts w:asciiTheme="majorHAnsi" w:hAnsiTheme="majorHAnsi" w:cstheme="majorHAnsi"/>
          <w:b w:val="0"/>
          <w:szCs w:val="24"/>
        </w:rPr>
      </w:pPr>
      <w:bookmarkStart w:id="14" w:name="_Toc12350805"/>
      <w:r w:rsidRPr="00304028">
        <w:rPr>
          <w:rFonts w:asciiTheme="majorHAnsi" w:hAnsiTheme="majorHAnsi" w:cstheme="majorHAnsi"/>
          <w:b w:val="0"/>
          <w:szCs w:val="24"/>
        </w:rPr>
        <w:t xml:space="preserve">Dumbrill, G. C., &amp; Yee, J., Y. (2018). </w:t>
      </w:r>
      <w:r w:rsidRPr="00304028">
        <w:rPr>
          <w:rFonts w:asciiTheme="majorHAnsi" w:hAnsiTheme="majorHAnsi" w:cstheme="majorHAnsi"/>
          <w:b w:val="0"/>
          <w:i/>
          <w:szCs w:val="24"/>
        </w:rPr>
        <w:t>Anti-Oppressive Social Work: Ways of Knowing, Talking, and Doing</w:t>
      </w:r>
      <w:r w:rsidRPr="00304028">
        <w:rPr>
          <w:rFonts w:asciiTheme="majorHAnsi" w:hAnsiTheme="majorHAnsi" w:cstheme="majorHAnsi"/>
          <w:b w:val="0"/>
          <w:szCs w:val="24"/>
        </w:rPr>
        <w:t>. Oxford University Press, Toronto, Canada. [</w:t>
      </w:r>
      <w:hyperlink r:id="rId11" w:history="1">
        <w:r w:rsidRPr="00304028">
          <w:rPr>
            <w:rStyle w:val="Hyperlink"/>
            <w:rFonts w:asciiTheme="majorHAnsi" w:eastAsia="MS Gothic" w:hAnsiTheme="majorHAnsi" w:cstheme="majorHAnsi"/>
            <w:szCs w:val="24"/>
          </w:rPr>
          <w:t>LINK</w:t>
        </w:r>
      </w:hyperlink>
      <w:r w:rsidRPr="00304028">
        <w:rPr>
          <w:rFonts w:asciiTheme="majorHAnsi" w:hAnsiTheme="majorHAnsi" w:cstheme="majorHAnsi"/>
          <w:b w:val="0"/>
          <w:szCs w:val="24"/>
        </w:rPr>
        <w:t>]</w:t>
      </w:r>
    </w:p>
    <w:p w14:paraId="44259624" w14:textId="77777777" w:rsidR="009971A4" w:rsidRPr="00304028" w:rsidRDefault="009971A4" w:rsidP="009971A4">
      <w:pPr>
        <w:rPr>
          <w:rFonts w:asciiTheme="majorHAnsi" w:hAnsiTheme="majorHAnsi" w:cstheme="majorHAnsi"/>
          <w:b w:val="0"/>
          <w:szCs w:val="24"/>
        </w:rPr>
      </w:pPr>
    </w:p>
    <w:p w14:paraId="70FDC442"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Plus, additional readings available on A2L or through the McMaster Library and accessible by clicking the links on an electronic copy of this course outline. To access these online readings, follow login instructions after clicking the link. Note—efforts have been made to provide you with permanent links to the articles through the library system, but given the dynamic nature of the Internet, it is likely that some of these PDF links will expire during the course, in which case please locate and access the relevant online journal through the McMaster Library and obtain an updated link.</w:t>
      </w:r>
    </w:p>
    <w:p w14:paraId="525F085E" w14:textId="77777777" w:rsidR="009971A4" w:rsidRPr="00304028" w:rsidRDefault="009971A4" w:rsidP="00C05B06">
      <w:pPr>
        <w:pStyle w:val="Heading1"/>
        <w:rPr>
          <w:sz w:val="24"/>
          <w:szCs w:val="24"/>
        </w:rPr>
      </w:pPr>
      <w:bookmarkStart w:id="15" w:name="_Toc80086816"/>
      <w:r w:rsidRPr="00304028">
        <w:rPr>
          <w:sz w:val="24"/>
          <w:szCs w:val="24"/>
        </w:rPr>
        <w:t>Course Requirements/Assignments</w:t>
      </w:r>
      <w:bookmarkEnd w:id="14"/>
      <w:bookmarkEnd w:id="15"/>
    </w:p>
    <w:p w14:paraId="22D0E9AC" w14:textId="77777777" w:rsidR="009971A4" w:rsidRPr="00304028" w:rsidRDefault="009971A4" w:rsidP="009971A4">
      <w:pPr>
        <w:pStyle w:val="Heading2"/>
        <w:rPr>
          <w:rFonts w:asciiTheme="majorHAnsi" w:hAnsiTheme="majorHAnsi" w:cstheme="majorHAnsi"/>
          <w:lang w:val="en-CA"/>
        </w:rPr>
      </w:pPr>
      <w:bookmarkStart w:id="16" w:name="_Toc12350806"/>
      <w:r w:rsidRPr="00304028">
        <w:rPr>
          <w:rFonts w:asciiTheme="majorHAnsi" w:hAnsiTheme="majorHAnsi" w:cstheme="majorHAnsi"/>
          <w:lang w:val="en-CA"/>
        </w:rPr>
        <w:t>Requirements Overview and Deadlines</w:t>
      </w:r>
      <w:bookmarkStart w:id="17" w:name="_Toc12350807"/>
      <w:bookmarkEnd w:id="16"/>
    </w:p>
    <w:p w14:paraId="43A13810" w14:textId="526B2E6A" w:rsidR="009971A4" w:rsidRPr="00304028" w:rsidRDefault="009971A4" w:rsidP="009971A4">
      <w:pPr>
        <w:pStyle w:val="ListParagraph"/>
        <w:numPr>
          <w:ilvl w:val="0"/>
          <w:numId w:val="7"/>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  0% | Reflective learning portfolio: No date/ not graded</w:t>
      </w:r>
    </w:p>
    <w:p w14:paraId="74E06CF3" w14:textId="1D178D57" w:rsidR="00904B35" w:rsidRPr="00304028" w:rsidRDefault="00904B35" w:rsidP="009971A4">
      <w:pPr>
        <w:pStyle w:val="ListParagraph"/>
        <w:numPr>
          <w:ilvl w:val="0"/>
          <w:numId w:val="7"/>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  5% |</w:t>
      </w:r>
      <w:r w:rsidR="009A7166" w:rsidRPr="00304028">
        <w:rPr>
          <w:rFonts w:asciiTheme="majorHAnsi" w:hAnsiTheme="majorHAnsi" w:cstheme="majorHAnsi"/>
          <w:b w:val="0"/>
          <w:sz w:val="24"/>
          <w:szCs w:val="24"/>
        </w:rPr>
        <w:t xml:space="preserve"> Attendance/Participation</w:t>
      </w:r>
    </w:p>
    <w:p w14:paraId="2B960811" w14:textId="10F134A6" w:rsidR="00F66DD4" w:rsidRPr="00304028" w:rsidRDefault="00F66DD4" w:rsidP="009971A4">
      <w:pPr>
        <w:pStyle w:val="ListParagraph"/>
        <w:numPr>
          <w:ilvl w:val="0"/>
          <w:numId w:val="7"/>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10% | </w:t>
      </w:r>
      <w:r w:rsidR="00742541" w:rsidRPr="00304028">
        <w:rPr>
          <w:rFonts w:asciiTheme="majorHAnsi" w:hAnsiTheme="majorHAnsi" w:cstheme="majorHAnsi"/>
          <w:b w:val="0"/>
          <w:sz w:val="24"/>
          <w:szCs w:val="24"/>
        </w:rPr>
        <w:t>Avenu</w:t>
      </w:r>
      <w:r w:rsidR="005F1E2E">
        <w:rPr>
          <w:rFonts w:asciiTheme="majorHAnsi" w:hAnsiTheme="majorHAnsi" w:cstheme="majorHAnsi"/>
          <w:b w:val="0"/>
          <w:sz w:val="24"/>
          <w:szCs w:val="24"/>
        </w:rPr>
        <w:t>e Di</w:t>
      </w:r>
      <w:r w:rsidR="00742541" w:rsidRPr="00304028">
        <w:rPr>
          <w:rFonts w:asciiTheme="majorHAnsi" w:hAnsiTheme="majorHAnsi" w:cstheme="majorHAnsi"/>
          <w:b w:val="0"/>
          <w:sz w:val="24"/>
          <w:szCs w:val="24"/>
        </w:rPr>
        <w:t>scussions</w:t>
      </w:r>
      <w:r w:rsidR="00092E67" w:rsidRPr="00304028">
        <w:rPr>
          <w:rFonts w:asciiTheme="majorHAnsi" w:hAnsiTheme="majorHAnsi" w:cstheme="majorHAnsi"/>
          <w:b w:val="0"/>
          <w:sz w:val="24"/>
          <w:szCs w:val="24"/>
        </w:rPr>
        <w:t>/Group Project</w:t>
      </w:r>
    </w:p>
    <w:p w14:paraId="18E00B66" w14:textId="711A4282" w:rsidR="009971A4" w:rsidRPr="00304028" w:rsidRDefault="009971A4" w:rsidP="009971A4">
      <w:pPr>
        <w:pStyle w:val="ListParagraph"/>
        <w:numPr>
          <w:ilvl w:val="0"/>
          <w:numId w:val="7"/>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30% | Movie analysis paper—2000 words + references: Oct </w:t>
      </w:r>
      <w:r w:rsidR="00B53574">
        <w:rPr>
          <w:rFonts w:asciiTheme="majorHAnsi" w:hAnsiTheme="majorHAnsi" w:cstheme="majorHAnsi"/>
          <w:b w:val="0"/>
          <w:sz w:val="24"/>
          <w:szCs w:val="24"/>
        </w:rPr>
        <w:t>26</w:t>
      </w:r>
      <w:r w:rsidR="009A7166" w:rsidRPr="00304028">
        <w:rPr>
          <w:rFonts w:asciiTheme="majorHAnsi" w:hAnsiTheme="majorHAnsi" w:cstheme="majorHAnsi"/>
          <w:b w:val="0"/>
          <w:sz w:val="24"/>
          <w:szCs w:val="24"/>
        </w:rPr>
        <w:t xml:space="preserve"> @ 11:59p</w:t>
      </w:r>
      <w:r w:rsidR="005F1E2E">
        <w:rPr>
          <w:rFonts w:asciiTheme="majorHAnsi" w:hAnsiTheme="majorHAnsi" w:cstheme="majorHAnsi"/>
          <w:b w:val="0"/>
          <w:sz w:val="24"/>
          <w:szCs w:val="24"/>
        </w:rPr>
        <w:t>m</w:t>
      </w:r>
    </w:p>
    <w:p w14:paraId="6621FA54" w14:textId="3B20B706" w:rsidR="009971A4" w:rsidRPr="00304028" w:rsidRDefault="009971A4" w:rsidP="009971A4">
      <w:pPr>
        <w:pStyle w:val="ListParagraph"/>
        <w:numPr>
          <w:ilvl w:val="0"/>
          <w:numId w:val="7"/>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20% | Take home exam (short essay answers): Nov </w:t>
      </w:r>
      <w:r w:rsidR="00B53574">
        <w:rPr>
          <w:rFonts w:asciiTheme="majorHAnsi" w:hAnsiTheme="majorHAnsi" w:cstheme="majorHAnsi"/>
          <w:b w:val="0"/>
          <w:sz w:val="24"/>
          <w:szCs w:val="24"/>
        </w:rPr>
        <w:t>19</w:t>
      </w:r>
      <w:r w:rsidR="009A7166" w:rsidRPr="00304028">
        <w:rPr>
          <w:rFonts w:asciiTheme="majorHAnsi" w:hAnsiTheme="majorHAnsi" w:cstheme="majorHAnsi"/>
          <w:b w:val="0"/>
          <w:sz w:val="24"/>
          <w:szCs w:val="24"/>
        </w:rPr>
        <w:t xml:space="preserve"> @ 11:59pm</w:t>
      </w:r>
    </w:p>
    <w:p w14:paraId="408D6426" w14:textId="78974DB8" w:rsidR="009971A4" w:rsidRPr="00304028" w:rsidRDefault="009971A4" w:rsidP="009971A4">
      <w:pPr>
        <w:pStyle w:val="ListParagraph"/>
        <w:numPr>
          <w:ilvl w:val="0"/>
          <w:numId w:val="7"/>
        </w:numPr>
        <w:rPr>
          <w:rFonts w:asciiTheme="majorHAnsi" w:hAnsiTheme="majorHAnsi" w:cstheme="majorHAnsi"/>
          <w:b w:val="0"/>
          <w:sz w:val="24"/>
          <w:szCs w:val="24"/>
        </w:rPr>
      </w:pPr>
      <w:r w:rsidRPr="00304028">
        <w:rPr>
          <w:rFonts w:asciiTheme="majorHAnsi" w:hAnsiTheme="majorHAnsi" w:cstheme="majorHAnsi"/>
          <w:b w:val="0"/>
          <w:sz w:val="24"/>
          <w:szCs w:val="24"/>
        </w:rPr>
        <w:lastRenderedPageBreak/>
        <w:t>35% | Final paper—2</w:t>
      </w:r>
      <w:r w:rsidR="0019745C" w:rsidRPr="00304028">
        <w:rPr>
          <w:rFonts w:asciiTheme="majorHAnsi" w:hAnsiTheme="majorHAnsi" w:cstheme="majorHAnsi"/>
          <w:b w:val="0"/>
          <w:sz w:val="24"/>
          <w:szCs w:val="24"/>
        </w:rPr>
        <w:t>5</w:t>
      </w:r>
      <w:r w:rsidRPr="00304028">
        <w:rPr>
          <w:rFonts w:asciiTheme="majorHAnsi" w:hAnsiTheme="majorHAnsi" w:cstheme="majorHAnsi"/>
          <w:b w:val="0"/>
          <w:sz w:val="24"/>
          <w:szCs w:val="24"/>
        </w:rPr>
        <w:t xml:space="preserve">00 words + references: Dec </w:t>
      </w:r>
      <w:r w:rsidR="009D6897" w:rsidRPr="00304028">
        <w:rPr>
          <w:rFonts w:asciiTheme="majorHAnsi" w:hAnsiTheme="majorHAnsi" w:cstheme="majorHAnsi"/>
          <w:b w:val="0"/>
          <w:sz w:val="24"/>
          <w:szCs w:val="24"/>
        </w:rPr>
        <w:t>0</w:t>
      </w:r>
      <w:r w:rsidR="001F2CE2" w:rsidRPr="00304028">
        <w:rPr>
          <w:rFonts w:asciiTheme="majorHAnsi" w:hAnsiTheme="majorHAnsi" w:cstheme="majorHAnsi"/>
          <w:b w:val="0"/>
          <w:sz w:val="24"/>
          <w:szCs w:val="24"/>
        </w:rPr>
        <w:t>7</w:t>
      </w:r>
      <w:r w:rsidR="009A7166" w:rsidRPr="00304028">
        <w:rPr>
          <w:rFonts w:asciiTheme="majorHAnsi" w:hAnsiTheme="majorHAnsi" w:cstheme="majorHAnsi"/>
          <w:b w:val="0"/>
          <w:sz w:val="24"/>
          <w:szCs w:val="24"/>
        </w:rPr>
        <w:t xml:space="preserve"> @ 11:59pm</w:t>
      </w:r>
    </w:p>
    <w:p w14:paraId="5A60603D" w14:textId="063E6F5F" w:rsidR="00D24635" w:rsidRPr="00304028" w:rsidRDefault="00D24635" w:rsidP="00D24635">
      <w:pPr>
        <w:rPr>
          <w:rFonts w:asciiTheme="majorHAnsi" w:hAnsiTheme="majorHAnsi" w:cstheme="majorHAnsi"/>
          <w:bCs/>
          <w:szCs w:val="24"/>
        </w:rPr>
      </w:pPr>
      <w:r w:rsidRPr="00304028">
        <w:rPr>
          <w:rFonts w:asciiTheme="majorHAnsi" w:hAnsiTheme="majorHAnsi" w:cstheme="majorHAnsi"/>
          <w:bCs/>
          <w:szCs w:val="24"/>
        </w:rPr>
        <w:t>Assignment Details</w:t>
      </w:r>
    </w:p>
    <w:p w14:paraId="24433474" w14:textId="77777777" w:rsidR="00796842" w:rsidRPr="00304028" w:rsidRDefault="00796842" w:rsidP="00D24635">
      <w:pPr>
        <w:rPr>
          <w:rFonts w:asciiTheme="majorHAnsi" w:hAnsiTheme="majorHAnsi" w:cstheme="majorHAnsi"/>
          <w:b w:val="0"/>
          <w:szCs w:val="24"/>
        </w:rPr>
      </w:pPr>
    </w:p>
    <w:p w14:paraId="7DC6C5F8" w14:textId="0272FDF1" w:rsidR="00D24635" w:rsidRPr="00304028" w:rsidRDefault="00D24635" w:rsidP="00742541">
      <w:pPr>
        <w:pStyle w:val="ListParagraph"/>
        <w:numPr>
          <w:ilvl w:val="0"/>
          <w:numId w:val="13"/>
        </w:numPr>
        <w:rPr>
          <w:rFonts w:asciiTheme="majorHAnsi" w:hAnsiTheme="majorHAnsi" w:cstheme="majorHAnsi"/>
          <w:b w:val="0"/>
          <w:sz w:val="24"/>
          <w:szCs w:val="24"/>
        </w:rPr>
      </w:pPr>
      <w:r w:rsidRPr="00304028">
        <w:rPr>
          <w:rFonts w:asciiTheme="majorHAnsi" w:hAnsiTheme="majorHAnsi" w:cstheme="majorHAnsi"/>
          <w:b w:val="0"/>
          <w:sz w:val="24"/>
          <w:szCs w:val="24"/>
        </w:rPr>
        <w:t>Journaling (not graded nor required)</w:t>
      </w:r>
    </w:p>
    <w:p w14:paraId="38199E94" w14:textId="1842FAA6" w:rsidR="00432B42" w:rsidRPr="00304028" w:rsidRDefault="00796842" w:rsidP="00D24635">
      <w:pPr>
        <w:rPr>
          <w:rFonts w:asciiTheme="majorHAnsi" w:hAnsiTheme="majorHAnsi" w:cstheme="majorHAnsi"/>
          <w:b w:val="0"/>
          <w:szCs w:val="24"/>
        </w:rPr>
      </w:pPr>
      <w:r w:rsidRPr="00304028">
        <w:rPr>
          <w:rFonts w:asciiTheme="majorHAnsi" w:hAnsiTheme="majorHAnsi" w:cstheme="majorHAnsi"/>
          <w:b w:val="0"/>
          <w:szCs w:val="24"/>
        </w:rPr>
        <w:t>It is recommended</w:t>
      </w:r>
      <w:r w:rsidR="00432B42" w:rsidRPr="00304028">
        <w:rPr>
          <w:rFonts w:asciiTheme="majorHAnsi" w:hAnsiTheme="majorHAnsi" w:cstheme="majorHAnsi"/>
          <w:b w:val="0"/>
          <w:szCs w:val="24"/>
        </w:rPr>
        <w:t xml:space="preserve"> </w:t>
      </w:r>
      <w:r w:rsidRPr="00304028">
        <w:rPr>
          <w:rFonts w:asciiTheme="majorHAnsi" w:hAnsiTheme="majorHAnsi" w:cstheme="majorHAnsi"/>
          <w:b w:val="0"/>
          <w:szCs w:val="24"/>
        </w:rPr>
        <w:t xml:space="preserve">that you keep a journal through the duration of this course. </w:t>
      </w:r>
      <w:r w:rsidR="00432B42" w:rsidRPr="00304028">
        <w:rPr>
          <w:rFonts w:asciiTheme="majorHAnsi" w:hAnsiTheme="majorHAnsi" w:cstheme="majorHAnsi"/>
          <w:b w:val="0"/>
          <w:szCs w:val="24"/>
        </w:rPr>
        <w:t xml:space="preserve">This journal is not marked and is not </w:t>
      </w:r>
      <w:r w:rsidR="004D376E" w:rsidRPr="00304028">
        <w:rPr>
          <w:rFonts w:asciiTheme="majorHAnsi" w:hAnsiTheme="majorHAnsi" w:cstheme="majorHAnsi"/>
          <w:b w:val="0"/>
          <w:szCs w:val="24"/>
        </w:rPr>
        <w:t>required but</w:t>
      </w:r>
      <w:r w:rsidR="00432B42" w:rsidRPr="00304028">
        <w:rPr>
          <w:rFonts w:asciiTheme="majorHAnsi" w:hAnsiTheme="majorHAnsi" w:cstheme="majorHAnsi"/>
          <w:b w:val="0"/>
          <w:szCs w:val="24"/>
        </w:rPr>
        <w:t xml:space="preserve"> </w:t>
      </w:r>
      <w:r w:rsidR="004D376E" w:rsidRPr="00304028">
        <w:rPr>
          <w:rFonts w:asciiTheme="majorHAnsi" w:hAnsiTheme="majorHAnsi" w:cstheme="majorHAnsi"/>
          <w:b w:val="0"/>
          <w:szCs w:val="24"/>
        </w:rPr>
        <w:t xml:space="preserve">may prove to be an aid and point of reflection during this class. </w:t>
      </w:r>
      <w:r w:rsidR="00432B42" w:rsidRPr="00304028">
        <w:rPr>
          <w:rFonts w:asciiTheme="majorHAnsi" w:hAnsiTheme="majorHAnsi" w:cstheme="majorHAnsi"/>
          <w:b w:val="0"/>
          <w:szCs w:val="24"/>
        </w:rPr>
        <w:t>A journal can also be useful as it offers a private place (you’re not expected to show your journal to your peers or the teaching team) for an honest dialogue with yourself that can supplement your learning through the course. You might also find that writing down these thoughts and feelings can assist you in the writing of your assignments.</w:t>
      </w:r>
    </w:p>
    <w:p w14:paraId="0780DAE1" w14:textId="312E37E5" w:rsidR="00D24635" w:rsidRPr="00304028" w:rsidRDefault="00D24635" w:rsidP="00D24635">
      <w:pPr>
        <w:rPr>
          <w:rFonts w:asciiTheme="majorHAnsi" w:hAnsiTheme="majorHAnsi" w:cstheme="majorHAnsi"/>
          <w:b w:val="0"/>
          <w:szCs w:val="24"/>
        </w:rPr>
      </w:pPr>
    </w:p>
    <w:p w14:paraId="51D2DFA9" w14:textId="3828C2A2" w:rsidR="00742541" w:rsidRPr="00304028" w:rsidRDefault="00742541" w:rsidP="00742541">
      <w:pPr>
        <w:pStyle w:val="ListParagraph"/>
        <w:numPr>
          <w:ilvl w:val="0"/>
          <w:numId w:val="13"/>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Attendance/Participation </w:t>
      </w:r>
    </w:p>
    <w:p w14:paraId="2B2C9971" w14:textId="50D64736" w:rsidR="00C348D8" w:rsidRPr="00304028" w:rsidRDefault="00742541" w:rsidP="00742541">
      <w:pPr>
        <w:rPr>
          <w:rFonts w:asciiTheme="majorHAnsi" w:hAnsiTheme="majorHAnsi" w:cstheme="majorHAnsi"/>
          <w:b w:val="0"/>
          <w:szCs w:val="24"/>
        </w:rPr>
      </w:pPr>
      <w:r w:rsidRPr="00304028">
        <w:rPr>
          <w:rFonts w:asciiTheme="majorHAnsi" w:hAnsiTheme="majorHAnsi" w:cstheme="majorHAnsi"/>
          <w:b w:val="0"/>
          <w:szCs w:val="24"/>
        </w:rPr>
        <w:t>Attendance and participation are essential</w:t>
      </w:r>
      <w:r w:rsidR="00C348D8" w:rsidRPr="00304028">
        <w:rPr>
          <w:rFonts w:asciiTheme="majorHAnsi" w:hAnsiTheme="majorHAnsi" w:cstheme="majorHAnsi"/>
          <w:b w:val="0"/>
          <w:szCs w:val="24"/>
        </w:rPr>
        <w:t xml:space="preserve"> to your success in this class. </w:t>
      </w:r>
      <w:r w:rsidR="00B01323">
        <w:rPr>
          <w:rFonts w:asciiTheme="majorHAnsi" w:hAnsiTheme="majorHAnsi" w:cstheme="majorHAnsi"/>
          <w:b w:val="0"/>
          <w:szCs w:val="24"/>
        </w:rPr>
        <w:t>There are a variety of options for course participation. While m</w:t>
      </w:r>
      <w:r w:rsidR="00C348D8" w:rsidRPr="00304028">
        <w:rPr>
          <w:rFonts w:asciiTheme="majorHAnsi" w:hAnsiTheme="majorHAnsi" w:cstheme="majorHAnsi"/>
          <w:b w:val="0"/>
          <w:szCs w:val="24"/>
        </w:rPr>
        <w:t>uch of the course content will be engaged</w:t>
      </w:r>
      <w:r w:rsidR="00B01323">
        <w:rPr>
          <w:rFonts w:asciiTheme="majorHAnsi" w:hAnsiTheme="majorHAnsi" w:cstheme="majorHAnsi"/>
          <w:b w:val="0"/>
          <w:szCs w:val="24"/>
        </w:rPr>
        <w:t xml:space="preserve"> with</w:t>
      </w:r>
      <w:r w:rsidR="00C348D8" w:rsidRPr="00304028">
        <w:rPr>
          <w:rFonts w:asciiTheme="majorHAnsi" w:hAnsiTheme="majorHAnsi" w:cstheme="majorHAnsi"/>
          <w:b w:val="0"/>
          <w:szCs w:val="24"/>
        </w:rPr>
        <w:t xml:space="preserve"> during class time</w:t>
      </w:r>
      <w:r w:rsidR="00B01323">
        <w:rPr>
          <w:rFonts w:asciiTheme="majorHAnsi" w:hAnsiTheme="majorHAnsi" w:cstheme="majorHAnsi"/>
          <w:b w:val="0"/>
          <w:szCs w:val="24"/>
        </w:rPr>
        <w:t>, there will also be various opportunities</w:t>
      </w:r>
      <w:r w:rsidR="00C348D8" w:rsidRPr="00304028">
        <w:rPr>
          <w:rFonts w:asciiTheme="majorHAnsi" w:hAnsiTheme="majorHAnsi" w:cstheme="majorHAnsi"/>
          <w:b w:val="0"/>
          <w:szCs w:val="24"/>
        </w:rPr>
        <w:t xml:space="preserve"> </w:t>
      </w:r>
      <w:r w:rsidR="00B01323">
        <w:rPr>
          <w:rFonts w:asciiTheme="majorHAnsi" w:hAnsiTheme="majorHAnsi" w:cstheme="majorHAnsi"/>
          <w:b w:val="0"/>
          <w:szCs w:val="24"/>
        </w:rPr>
        <w:t>to engage</w:t>
      </w:r>
      <w:r w:rsidR="00C348D8" w:rsidRPr="00304028">
        <w:rPr>
          <w:rFonts w:asciiTheme="majorHAnsi" w:hAnsiTheme="majorHAnsi" w:cstheme="majorHAnsi"/>
          <w:b w:val="0"/>
          <w:szCs w:val="24"/>
        </w:rPr>
        <w:t xml:space="preserve"> with peers.</w:t>
      </w:r>
      <w:r w:rsidRPr="00304028">
        <w:rPr>
          <w:rFonts w:asciiTheme="majorHAnsi" w:hAnsiTheme="majorHAnsi" w:cstheme="majorHAnsi"/>
          <w:b w:val="0"/>
          <w:szCs w:val="24"/>
        </w:rPr>
        <w:t xml:space="preserve"> Participation is graded</w:t>
      </w:r>
      <w:r w:rsidR="00C348D8" w:rsidRPr="00304028">
        <w:rPr>
          <w:rFonts w:asciiTheme="majorHAnsi" w:hAnsiTheme="majorHAnsi" w:cstheme="majorHAnsi"/>
          <w:b w:val="0"/>
          <w:szCs w:val="24"/>
        </w:rPr>
        <w:t xml:space="preserve"> based on your attendance to online lecture, as well as active engagement with the subject matter</w:t>
      </w:r>
      <w:r w:rsidR="00205A5D" w:rsidRPr="00304028">
        <w:rPr>
          <w:rFonts w:asciiTheme="majorHAnsi" w:hAnsiTheme="majorHAnsi" w:cstheme="majorHAnsi"/>
          <w:b w:val="0"/>
          <w:szCs w:val="24"/>
        </w:rPr>
        <w:t xml:space="preserve"> in class</w:t>
      </w:r>
      <w:r w:rsidR="00B01323">
        <w:rPr>
          <w:rFonts w:asciiTheme="majorHAnsi" w:hAnsiTheme="majorHAnsi" w:cstheme="majorHAnsi"/>
          <w:b w:val="0"/>
          <w:szCs w:val="24"/>
        </w:rPr>
        <w:t>, through</w:t>
      </w:r>
      <w:r w:rsidR="00205A5D" w:rsidRPr="00304028">
        <w:rPr>
          <w:rFonts w:asciiTheme="majorHAnsi" w:hAnsiTheme="majorHAnsi" w:cstheme="majorHAnsi"/>
          <w:b w:val="0"/>
          <w:szCs w:val="24"/>
        </w:rPr>
        <w:t xml:space="preserve"> Avenue to Learn discussion, </w:t>
      </w:r>
      <w:r w:rsidR="00C348D8" w:rsidRPr="00304028">
        <w:rPr>
          <w:rFonts w:asciiTheme="majorHAnsi" w:hAnsiTheme="majorHAnsi" w:cstheme="majorHAnsi"/>
          <w:b w:val="0"/>
          <w:szCs w:val="24"/>
        </w:rPr>
        <w:t xml:space="preserve">and constructive interaction with </w:t>
      </w:r>
      <w:r w:rsidR="00C01F9F" w:rsidRPr="00304028">
        <w:rPr>
          <w:rFonts w:asciiTheme="majorHAnsi" w:hAnsiTheme="majorHAnsi" w:cstheme="majorHAnsi"/>
          <w:b w:val="0"/>
          <w:szCs w:val="24"/>
        </w:rPr>
        <w:t>peers throughout the course</w:t>
      </w:r>
      <w:r w:rsidR="00B01323">
        <w:rPr>
          <w:rFonts w:asciiTheme="majorHAnsi" w:hAnsiTheme="majorHAnsi" w:cstheme="majorHAnsi"/>
          <w:b w:val="0"/>
          <w:szCs w:val="24"/>
        </w:rPr>
        <w:t xml:space="preserve"> including Zoom chat. Personal reflection and conversation with the teaching team are also options for participation</w:t>
      </w:r>
      <w:r w:rsidR="00C01F9F" w:rsidRPr="00304028">
        <w:rPr>
          <w:rFonts w:asciiTheme="majorHAnsi" w:hAnsiTheme="majorHAnsi" w:cstheme="majorHAnsi"/>
          <w:b w:val="0"/>
          <w:szCs w:val="24"/>
        </w:rPr>
        <w:t>. If you anticipate difficulty attending and participating, please speak with the instructor.</w:t>
      </w:r>
    </w:p>
    <w:p w14:paraId="7A2026C7" w14:textId="753E3F9E" w:rsidR="00742541" w:rsidRPr="00304028" w:rsidRDefault="00742541" w:rsidP="00C01F9F">
      <w:pPr>
        <w:rPr>
          <w:rFonts w:asciiTheme="majorHAnsi" w:hAnsiTheme="majorHAnsi" w:cstheme="majorHAnsi"/>
          <w:b w:val="0"/>
          <w:szCs w:val="24"/>
        </w:rPr>
      </w:pPr>
    </w:p>
    <w:p w14:paraId="26080AC7" w14:textId="238B2A26" w:rsidR="0084406F" w:rsidRPr="00304028" w:rsidRDefault="00742541" w:rsidP="00AF6F01">
      <w:pPr>
        <w:pStyle w:val="ListParagraph"/>
        <w:numPr>
          <w:ilvl w:val="0"/>
          <w:numId w:val="13"/>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Avenue </w:t>
      </w:r>
      <w:r w:rsidR="0069555C" w:rsidRPr="00304028">
        <w:rPr>
          <w:rFonts w:asciiTheme="majorHAnsi" w:hAnsiTheme="majorHAnsi" w:cstheme="majorHAnsi"/>
          <w:b w:val="0"/>
          <w:sz w:val="24"/>
          <w:szCs w:val="24"/>
        </w:rPr>
        <w:t xml:space="preserve">to Learn </w:t>
      </w:r>
      <w:r w:rsidRPr="00304028">
        <w:rPr>
          <w:rFonts w:asciiTheme="majorHAnsi" w:hAnsiTheme="majorHAnsi" w:cstheme="majorHAnsi"/>
          <w:b w:val="0"/>
          <w:sz w:val="24"/>
          <w:szCs w:val="24"/>
        </w:rPr>
        <w:t>Discussion/Group Project</w:t>
      </w:r>
    </w:p>
    <w:p w14:paraId="14B95536" w14:textId="77777777" w:rsidR="007D5938" w:rsidRPr="00304028" w:rsidRDefault="0084406F" w:rsidP="00092E67">
      <w:pPr>
        <w:rPr>
          <w:rFonts w:asciiTheme="majorHAnsi" w:hAnsiTheme="majorHAnsi" w:cstheme="majorHAnsi"/>
          <w:b w:val="0"/>
          <w:szCs w:val="24"/>
        </w:rPr>
      </w:pPr>
      <w:r w:rsidRPr="00304028">
        <w:rPr>
          <w:rFonts w:asciiTheme="majorHAnsi" w:hAnsiTheme="majorHAnsi" w:cstheme="majorHAnsi"/>
          <w:b w:val="0"/>
          <w:szCs w:val="24"/>
        </w:rPr>
        <w:t xml:space="preserve">Social work practice involves working through challenging and complex scenarios. These scenarios invite us to question assumptions around certain practices, the needs of diverse populations, and our ethical and social justice obligations as social workers. </w:t>
      </w:r>
    </w:p>
    <w:p w14:paraId="4E3E977B" w14:textId="77777777" w:rsidR="007D5938" w:rsidRPr="00304028" w:rsidRDefault="007D5938" w:rsidP="00092E67">
      <w:pPr>
        <w:rPr>
          <w:rFonts w:asciiTheme="majorHAnsi" w:hAnsiTheme="majorHAnsi" w:cstheme="majorHAnsi"/>
          <w:b w:val="0"/>
          <w:szCs w:val="24"/>
        </w:rPr>
      </w:pPr>
    </w:p>
    <w:p w14:paraId="4EE40667" w14:textId="07DE0153" w:rsidR="00092E67" w:rsidRPr="00304028" w:rsidRDefault="000A71AA" w:rsidP="00092E67">
      <w:pPr>
        <w:rPr>
          <w:rFonts w:asciiTheme="majorHAnsi" w:hAnsiTheme="majorHAnsi" w:cstheme="majorHAnsi"/>
          <w:b w:val="0"/>
          <w:szCs w:val="24"/>
        </w:rPr>
      </w:pPr>
      <w:r>
        <w:rPr>
          <w:rFonts w:asciiTheme="majorHAnsi" w:hAnsiTheme="majorHAnsi" w:cstheme="majorHAnsi"/>
          <w:b w:val="0"/>
          <w:szCs w:val="24"/>
        </w:rPr>
        <w:t>In groups y</w:t>
      </w:r>
      <w:r w:rsidR="00C02C0D">
        <w:rPr>
          <w:rFonts w:asciiTheme="majorHAnsi" w:hAnsiTheme="majorHAnsi" w:cstheme="majorHAnsi"/>
          <w:b w:val="0"/>
          <w:szCs w:val="24"/>
        </w:rPr>
        <w:t xml:space="preserve">ou will </w:t>
      </w:r>
      <w:r w:rsidR="00A104B5" w:rsidRPr="00304028">
        <w:rPr>
          <w:rFonts w:asciiTheme="majorHAnsi" w:hAnsiTheme="majorHAnsi" w:cstheme="majorHAnsi"/>
          <w:b w:val="0"/>
          <w:szCs w:val="24"/>
        </w:rPr>
        <w:t>develop a scenario</w:t>
      </w:r>
      <w:r w:rsidR="00C02C0D">
        <w:rPr>
          <w:rFonts w:asciiTheme="majorHAnsi" w:hAnsiTheme="majorHAnsi" w:cstheme="majorHAnsi"/>
          <w:b w:val="0"/>
          <w:szCs w:val="24"/>
        </w:rPr>
        <w:t xml:space="preserve"> and series of questions based on what </w:t>
      </w:r>
      <w:r w:rsidR="00A104B5" w:rsidRPr="00304028">
        <w:rPr>
          <w:rFonts w:asciiTheme="majorHAnsi" w:hAnsiTheme="majorHAnsi" w:cstheme="majorHAnsi"/>
          <w:b w:val="0"/>
          <w:szCs w:val="24"/>
        </w:rPr>
        <w:t>one might encounter in social work field practice</w:t>
      </w:r>
      <w:r w:rsidR="00C02C0D">
        <w:rPr>
          <w:rFonts w:asciiTheme="majorHAnsi" w:hAnsiTheme="majorHAnsi" w:cstheme="majorHAnsi"/>
          <w:b w:val="0"/>
          <w:szCs w:val="24"/>
        </w:rPr>
        <w:t xml:space="preserve">. </w:t>
      </w:r>
      <w:r w:rsidR="009A2ADB">
        <w:rPr>
          <w:rFonts w:asciiTheme="majorHAnsi" w:hAnsiTheme="majorHAnsi" w:cstheme="majorHAnsi"/>
          <w:b w:val="0"/>
          <w:szCs w:val="24"/>
        </w:rPr>
        <w:t xml:space="preserve">Scenarios can be inspired by class content or experiences in the field. </w:t>
      </w:r>
      <w:r w:rsidR="000E7F8B">
        <w:rPr>
          <w:rFonts w:asciiTheme="majorHAnsi" w:hAnsiTheme="majorHAnsi" w:cstheme="majorHAnsi"/>
          <w:b w:val="0"/>
          <w:szCs w:val="24"/>
        </w:rPr>
        <w:t>They could also</w:t>
      </w:r>
      <w:r w:rsidR="00C02C0D">
        <w:rPr>
          <w:rFonts w:asciiTheme="majorHAnsi" w:hAnsiTheme="majorHAnsi" w:cstheme="majorHAnsi"/>
          <w:b w:val="0"/>
          <w:szCs w:val="24"/>
        </w:rPr>
        <w:t xml:space="preserve"> reflect a dilemma or challenge that you feel would provide a learning opportunity for yourself and your peers. It is preferred that this scenario</w:t>
      </w:r>
      <w:r w:rsidR="00092E67" w:rsidRPr="00304028">
        <w:rPr>
          <w:rFonts w:asciiTheme="majorHAnsi" w:hAnsiTheme="majorHAnsi" w:cstheme="majorHAnsi"/>
          <w:b w:val="0"/>
          <w:szCs w:val="24"/>
        </w:rPr>
        <w:t xml:space="preserve"> correspond with the weekly topic and</w:t>
      </w:r>
      <w:r w:rsidR="00C02C0D">
        <w:rPr>
          <w:rFonts w:asciiTheme="majorHAnsi" w:hAnsiTheme="majorHAnsi" w:cstheme="majorHAnsi"/>
          <w:b w:val="0"/>
          <w:szCs w:val="24"/>
        </w:rPr>
        <w:t xml:space="preserve"> </w:t>
      </w:r>
      <w:r w:rsidR="00092E67" w:rsidRPr="00304028">
        <w:rPr>
          <w:rFonts w:asciiTheme="majorHAnsi" w:hAnsiTheme="majorHAnsi" w:cstheme="majorHAnsi"/>
          <w:b w:val="0"/>
          <w:szCs w:val="24"/>
        </w:rPr>
        <w:t>be informed by the readings of that week or other relevant readings and media.</w:t>
      </w:r>
      <w:r w:rsidR="000E7F8B">
        <w:rPr>
          <w:rFonts w:asciiTheme="majorHAnsi" w:hAnsiTheme="majorHAnsi" w:cstheme="majorHAnsi"/>
          <w:b w:val="0"/>
          <w:szCs w:val="24"/>
        </w:rPr>
        <w:t xml:space="preserve"> For example, if your </w:t>
      </w:r>
      <w:r w:rsidR="005E5919">
        <w:rPr>
          <w:rFonts w:asciiTheme="majorHAnsi" w:hAnsiTheme="majorHAnsi" w:cstheme="majorHAnsi"/>
          <w:b w:val="0"/>
          <w:szCs w:val="24"/>
        </w:rPr>
        <w:t>in-class</w:t>
      </w:r>
      <w:r w:rsidR="000E7F8B">
        <w:rPr>
          <w:rFonts w:asciiTheme="majorHAnsi" w:hAnsiTheme="majorHAnsi" w:cstheme="majorHAnsi"/>
          <w:b w:val="0"/>
          <w:szCs w:val="24"/>
        </w:rPr>
        <w:t xml:space="preserve"> presentation is scheduled for Week 5, it would be preferred that your scenario addressed the topic of race, whiteness, or white supremacy. </w:t>
      </w:r>
    </w:p>
    <w:p w14:paraId="2C5A152B" w14:textId="77777777" w:rsidR="0069555C" w:rsidRPr="00304028" w:rsidRDefault="0069555C" w:rsidP="00092E67">
      <w:pPr>
        <w:rPr>
          <w:rFonts w:asciiTheme="majorHAnsi" w:hAnsiTheme="majorHAnsi" w:cstheme="majorHAnsi"/>
          <w:b w:val="0"/>
          <w:szCs w:val="24"/>
        </w:rPr>
      </w:pPr>
    </w:p>
    <w:p w14:paraId="689FE845" w14:textId="702B61D2" w:rsidR="00E0558D" w:rsidRPr="00304028" w:rsidRDefault="00C02C0D" w:rsidP="0084406F">
      <w:pPr>
        <w:rPr>
          <w:rFonts w:asciiTheme="majorHAnsi" w:hAnsiTheme="majorHAnsi" w:cstheme="majorHAnsi"/>
          <w:b w:val="0"/>
          <w:szCs w:val="24"/>
        </w:rPr>
      </w:pPr>
      <w:r>
        <w:rPr>
          <w:rFonts w:asciiTheme="majorHAnsi" w:hAnsiTheme="majorHAnsi" w:cstheme="majorHAnsi"/>
          <w:b w:val="0"/>
          <w:szCs w:val="24"/>
        </w:rPr>
        <w:t>Discussion questions should also</w:t>
      </w:r>
      <w:r w:rsidRPr="00304028">
        <w:rPr>
          <w:rFonts w:asciiTheme="majorHAnsi" w:hAnsiTheme="majorHAnsi" w:cstheme="majorHAnsi"/>
          <w:b w:val="0"/>
          <w:szCs w:val="24"/>
        </w:rPr>
        <w:t xml:space="preserve"> be </w:t>
      </w:r>
      <w:r>
        <w:rPr>
          <w:rFonts w:asciiTheme="majorHAnsi" w:hAnsiTheme="majorHAnsi" w:cstheme="majorHAnsi"/>
          <w:b w:val="0"/>
          <w:szCs w:val="24"/>
        </w:rPr>
        <w:t xml:space="preserve">developed to be </w:t>
      </w:r>
      <w:r w:rsidRPr="00304028">
        <w:rPr>
          <w:rFonts w:asciiTheme="majorHAnsi" w:hAnsiTheme="majorHAnsi" w:cstheme="majorHAnsi"/>
          <w:b w:val="0"/>
          <w:szCs w:val="24"/>
        </w:rPr>
        <w:t xml:space="preserve">answered by your group and your peers. </w:t>
      </w:r>
      <w:r>
        <w:rPr>
          <w:rFonts w:asciiTheme="majorHAnsi" w:hAnsiTheme="majorHAnsi" w:cstheme="majorHAnsi"/>
          <w:b w:val="0"/>
          <w:szCs w:val="24"/>
        </w:rPr>
        <w:t xml:space="preserve">These questions </w:t>
      </w:r>
      <w:r w:rsidR="00EC0766">
        <w:rPr>
          <w:rFonts w:asciiTheme="majorHAnsi" w:hAnsiTheme="majorHAnsi" w:cstheme="majorHAnsi"/>
          <w:b w:val="0"/>
          <w:szCs w:val="24"/>
        </w:rPr>
        <w:t xml:space="preserve">can reflect questions that were posed as your group worked through the scenario. Things to consider might include how to best work with diverse populations, theories of relevance, how this scenario might apply to a broader social context and what kinds of ‘isms’ or discrimination’ may be occurring. </w:t>
      </w:r>
    </w:p>
    <w:p w14:paraId="330B7EF4" w14:textId="77777777" w:rsidR="00E0558D" w:rsidRPr="00304028" w:rsidRDefault="00E0558D" w:rsidP="0084406F">
      <w:pPr>
        <w:rPr>
          <w:rFonts w:asciiTheme="majorHAnsi" w:hAnsiTheme="majorHAnsi" w:cstheme="majorHAnsi"/>
          <w:b w:val="0"/>
          <w:szCs w:val="24"/>
        </w:rPr>
      </w:pPr>
    </w:p>
    <w:p w14:paraId="74C757C9" w14:textId="23474AD0" w:rsidR="0084406F" w:rsidRPr="00304028" w:rsidRDefault="00092E67" w:rsidP="0084406F">
      <w:pPr>
        <w:rPr>
          <w:rFonts w:asciiTheme="majorHAnsi" w:hAnsiTheme="majorHAnsi" w:cstheme="majorHAnsi"/>
          <w:b w:val="0"/>
          <w:szCs w:val="24"/>
        </w:rPr>
      </w:pPr>
      <w:r w:rsidRPr="00304028">
        <w:rPr>
          <w:rFonts w:asciiTheme="majorHAnsi" w:hAnsiTheme="majorHAnsi" w:cstheme="majorHAnsi"/>
          <w:b w:val="0"/>
          <w:szCs w:val="24"/>
        </w:rPr>
        <w:lastRenderedPageBreak/>
        <w:t>In class</w:t>
      </w:r>
      <w:r w:rsidR="00EC0766">
        <w:rPr>
          <w:rFonts w:asciiTheme="majorHAnsi" w:hAnsiTheme="majorHAnsi" w:cstheme="majorHAnsi"/>
          <w:b w:val="0"/>
          <w:szCs w:val="24"/>
        </w:rPr>
        <w:t xml:space="preserve"> y</w:t>
      </w:r>
      <w:r w:rsidRPr="00304028">
        <w:rPr>
          <w:rFonts w:asciiTheme="majorHAnsi" w:hAnsiTheme="majorHAnsi" w:cstheme="majorHAnsi"/>
          <w:b w:val="0"/>
          <w:szCs w:val="24"/>
        </w:rPr>
        <w:t>ou will present</w:t>
      </w:r>
      <w:r w:rsidR="00EC0766">
        <w:rPr>
          <w:rFonts w:asciiTheme="majorHAnsi" w:hAnsiTheme="majorHAnsi" w:cstheme="majorHAnsi"/>
          <w:b w:val="0"/>
          <w:szCs w:val="24"/>
        </w:rPr>
        <w:t xml:space="preserve"> both the scenario and</w:t>
      </w:r>
      <w:r w:rsidRPr="00304028">
        <w:rPr>
          <w:rFonts w:asciiTheme="majorHAnsi" w:hAnsiTheme="majorHAnsi" w:cstheme="majorHAnsi"/>
          <w:b w:val="0"/>
          <w:szCs w:val="24"/>
        </w:rPr>
        <w:t xml:space="preserve"> your discussion questions and facilitate a</w:t>
      </w:r>
      <w:r w:rsidR="00BE79BC" w:rsidRPr="00304028">
        <w:rPr>
          <w:rFonts w:asciiTheme="majorHAnsi" w:hAnsiTheme="majorHAnsi" w:cstheme="majorHAnsi"/>
          <w:b w:val="0"/>
          <w:szCs w:val="24"/>
        </w:rPr>
        <w:t xml:space="preserve"> short </w:t>
      </w:r>
      <w:r w:rsidRPr="00304028">
        <w:rPr>
          <w:rFonts w:asciiTheme="majorHAnsi" w:hAnsiTheme="majorHAnsi" w:cstheme="majorHAnsi"/>
          <w:b w:val="0"/>
          <w:szCs w:val="24"/>
        </w:rPr>
        <w:t>discussion working through your response</w:t>
      </w:r>
      <w:r w:rsidR="00BE79BC" w:rsidRPr="00304028">
        <w:rPr>
          <w:rFonts w:asciiTheme="majorHAnsi" w:hAnsiTheme="majorHAnsi" w:cstheme="majorHAnsi"/>
          <w:b w:val="0"/>
          <w:szCs w:val="24"/>
        </w:rPr>
        <w:t>/solution</w:t>
      </w:r>
      <w:r w:rsidRPr="00304028">
        <w:rPr>
          <w:rFonts w:asciiTheme="majorHAnsi" w:hAnsiTheme="majorHAnsi" w:cstheme="majorHAnsi"/>
          <w:b w:val="0"/>
          <w:szCs w:val="24"/>
        </w:rPr>
        <w:t xml:space="preserve"> to the scenario. Presentations should be</w:t>
      </w:r>
      <w:r w:rsidR="009A2ADB">
        <w:rPr>
          <w:rFonts w:asciiTheme="majorHAnsi" w:hAnsiTheme="majorHAnsi" w:cstheme="majorHAnsi"/>
          <w:b w:val="0"/>
          <w:szCs w:val="24"/>
        </w:rPr>
        <w:t xml:space="preserve"> approximately </w:t>
      </w:r>
      <w:r w:rsidRPr="00304028">
        <w:rPr>
          <w:rFonts w:asciiTheme="majorHAnsi" w:hAnsiTheme="majorHAnsi" w:cstheme="majorHAnsi"/>
          <w:b w:val="0"/>
          <w:szCs w:val="24"/>
        </w:rPr>
        <w:t>20</w:t>
      </w:r>
      <w:r w:rsidR="009A2ADB">
        <w:rPr>
          <w:rFonts w:asciiTheme="majorHAnsi" w:hAnsiTheme="majorHAnsi" w:cstheme="majorHAnsi"/>
          <w:b w:val="0"/>
          <w:szCs w:val="24"/>
        </w:rPr>
        <w:t xml:space="preserve"> </w:t>
      </w:r>
      <w:r w:rsidRPr="00304028">
        <w:rPr>
          <w:rFonts w:asciiTheme="majorHAnsi" w:hAnsiTheme="majorHAnsi" w:cstheme="majorHAnsi"/>
          <w:b w:val="0"/>
          <w:szCs w:val="24"/>
        </w:rPr>
        <w:t>minutes.</w:t>
      </w:r>
      <w:r w:rsidR="00585D06">
        <w:rPr>
          <w:rFonts w:asciiTheme="majorHAnsi" w:hAnsiTheme="majorHAnsi" w:cstheme="majorHAnsi"/>
          <w:b w:val="0"/>
          <w:szCs w:val="24"/>
        </w:rPr>
        <w:t xml:space="preserve"> Please connect with the teaching team for approval for your scenario and questions before your presentation.</w:t>
      </w:r>
    </w:p>
    <w:p w14:paraId="732D1425" w14:textId="142E86EA" w:rsidR="00742541" w:rsidRPr="00304028" w:rsidRDefault="00742541" w:rsidP="00386A09">
      <w:pPr>
        <w:rPr>
          <w:rFonts w:asciiTheme="majorHAnsi" w:hAnsiTheme="majorHAnsi" w:cstheme="majorHAnsi"/>
          <w:b w:val="0"/>
          <w:szCs w:val="24"/>
        </w:rPr>
      </w:pPr>
    </w:p>
    <w:p w14:paraId="656784FA" w14:textId="5C6F4068" w:rsidR="00742541" w:rsidRPr="00304028" w:rsidRDefault="00742541" w:rsidP="00092E67">
      <w:pPr>
        <w:pStyle w:val="ListParagraph"/>
        <w:numPr>
          <w:ilvl w:val="0"/>
          <w:numId w:val="13"/>
        </w:numPr>
        <w:rPr>
          <w:rFonts w:asciiTheme="majorHAnsi" w:hAnsiTheme="majorHAnsi" w:cstheme="majorHAnsi"/>
          <w:b w:val="0"/>
          <w:sz w:val="24"/>
          <w:szCs w:val="24"/>
        </w:rPr>
      </w:pPr>
      <w:r w:rsidRPr="00304028">
        <w:rPr>
          <w:rFonts w:asciiTheme="majorHAnsi" w:hAnsiTheme="majorHAnsi" w:cstheme="majorHAnsi"/>
          <w:b w:val="0"/>
          <w:sz w:val="24"/>
          <w:szCs w:val="24"/>
        </w:rPr>
        <w:t>Movie Analysis Paper</w:t>
      </w:r>
    </w:p>
    <w:p w14:paraId="492134CC" w14:textId="7C3EB009" w:rsidR="00386A09" w:rsidRDefault="00386A09" w:rsidP="005F1E2E">
      <w:pPr>
        <w:rPr>
          <w:rFonts w:asciiTheme="majorHAnsi" w:hAnsiTheme="majorHAnsi" w:cstheme="majorHAnsi"/>
          <w:b w:val="0"/>
          <w:szCs w:val="24"/>
        </w:rPr>
      </w:pPr>
      <w:r w:rsidRPr="00304028">
        <w:rPr>
          <w:rFonts w:asciiTheme="majorHAnsi" w:hAnsiTheme="majorHAnsi" w:cstheme="majorHAnsi"/>
          <w:b w:val="0"/>
          <w:szCs w:val="24"/>
        </w:rPr>
        <w:t xml:space="preserve">A movie will be shown in class. Your assignment will be to write a 7-page paper that identifies and discusses themes and events in and about the movie from an anti-oppressive perspective. </w:t>
      </w:r>
      <w:r w:rsidR="003D5B4F">
        <w:rPr>
          <w:rFonts w:asciiTheme="majorHAnsi" w:hAnsiTheme="majorHAnsi" w:cstheme="majorHAnsi"/>
          <w:b w:val="0"/>
          <w:szCs w:val="24"/>
        </w:rPr>
        <w:t xml:space="preserve">This assignment is not a </w:t>
      </w:r>
      <w:r w:rsidR="00B01323">
        <w:rPr>
          <w:rFonts w:asciiTheme="majorHAnsi" w:hAnsiTheme="majorHAnsi" w:cstheme="majorHAnsi"/>
          <w:b w:val="0"/>
          <w:szCs w:val="24"/>
        </w:rPr>
        <w:t>summary,</w:t>
      </w:r>
      <w:r w:rsidR="003D5B4F">
        <w:rPr>
          <w:rFonts w:asciiTheme="majorHAnsi" w:hAnsiTheme="majorHAnsi" w:cstheme="majorHAnsi"/>
          <w:b w:val="0"/>
          <w:szCs w:val="24"/>
        </w:rPr>
        <w:t xml:space="preserve"> or a review of the film watched</w:t>
      </w:r>
      <w:r w:rsidR="00B01323">
        <w:rPr>
          <w:rFonts w:asciiTheme="majorHAnsi" w:hAnsiTheme="majorHAnsi" w:cstheme="majorHAnsi"/>
          <w:b w:val="0"/>
          <w:szCs w:val="24"/>
        </w:rPr>
        <w:t>;</w:t>
      </w:r>
      <w:r w:rsidR="003D5B4F">
        <w:rPr>
          <w:rFonts w:asciiTheme="majorHAnsi" w:hAnsiTheme="majorHAnsi" w:cstheme="majorHAnsi"/>
          <w:b w:val="0"/>
          <w:szCs w:val="24"/>
        </w:rPr>
        <w:t xml:space="preserve"> rather it assesses your ability to identify oppression in a (fictional) </w:t>
      </w:r>
      <w:r w:rsidR="005F1E2E">
        <w:rPr>
          <w:rFonts w:asciiTheme="majorHAnsi" w:hAnsiTheme="majorHAnsi" w:cstheme="majorHAnsi"/>
          <w:b w:val="0"/>
          <w:szCs w:val="24"/>
        </w:rPr>
        <w:t>real world context</w:t>
      </w:r>
      <w:r w:rsidR="00B01323">
        <w:rPr>
          <w:rFonts w:asciiTheme="majorHAnsi" w:hAnsiTheme="majorHAnsi" w:cstheme="majorHAnsi"/>
          <w:b w:val="0"/>
          <w:szCs w:val="24"/>
        </w:rPr>
        <w:t>. Students are expected to articulate how they observe oppression occurring in the film drawing on content discussed in the course, the textbook and readings. Your paper should be an expository essay that clearly demonstrates what forms of oppression are occurring in the film and your arguments supporting this. Further</w:t>
      </w:r>
      <w:r w:rsidRPr="00304028">
        <w:rPr>
          <w:rFonts w:asciiTheme="majorHAnsi" w:hAnsiTheme="majorHAnsi" w:cstheme="majorHAnsi"/>
          <w:b w:val="0"/>
          <w:szCs w:val="24"/>
        </w:rPr>
        <w:t xml:space="preserve"> details </w:t>
      </w:r>
      <w:r w:rsidR="00B01323">
        <w:rPr>
          <w:rFonts w:asciiTheme="majorHAnsi" w:hAnsiTheme="majorHAnsi" w:cstheme="majorHAnsi"/>
          <w:b w:val="0"/>
          <w:szCs w:val="24"/>
        </w:rPr>
        <w:t xml:space="preserve">about the assignment </w:t>
      </w:r>
      <w:r w:rsidRPr="00304028">
        <w:rPr>
          <w:rFonts w:asciiTheme="majorHAnsi" w:hAnsiTheme="majorHAnsi" w:cstheme="majorHAnsi"/>
          <w:b w:val="0"/>
          <w:szCs w:val="24"/>
        </w:rPr>
        <w:t>will be</w:t>
      </w:r>
      <w:r w:rsidR="005F1E2E">
        <w:rPr>
          <w:rFonts w:asciiTheme="majorHAnsi" w:hAnsiTheme="majorHAnsi" w:cstheme="majorHAnsi"/>
          <w:b w:val="0"/>
          <w:szCs w:val="24"/>
        </w:rPr>
        <w:t xml:space="preserve"> provided in class and will be posted on Avenue to Learn.</w:t>
      </w:r>
    </w:p>
    <w:p w14:paraId="7286ACD0" w14:textId="77777777" w:rsidR="005F1E2E" w:rsidRPr="00304028" w:rsidRDefault="005F1E2E" w:rsidP="005F1E2E">
      <w:pPr>
        <w:rPr>
          <w:rFonts w:asciiTheme="majorHAnsi" w:hAnsiTheme="majorHAnsi" w:cstheme="majorHAnsi"/>
          <w:b w:val="0"/>
          <w:szCs w:val="24"/>
        </w:rPr>
      </w:pPr>
    </w:p>
    <w:p w14:paraId="5A960693" w14:textId="170D922C" w:rsidR="00742541" w:rsidRPr="00304028" w:rsidRDefault="00742541" w:rsidP="00742541">
      <w:pPr>
        <w:pStyle w:val="ListParagraph"/>
        <w:numPr>
          <w:ilvl w:val="0"/>
          <w:numId w:val="13"/>
        </w:numPr>
        <w:rPr>
          <w:rFonts w:asciiTheme="majorHAnsi" w:hAnsiTheme="majorHAnsi" w:cstheme="majorHAnsi"/>
          <w:b w:val="0"/>
          <w:sz w:val="24"/>
          <w:szCs w:val="24"/>
        </w:rPr>
      </w:pPr>
      <w:r w:rsidRPr="00304028">
        <w:rPr>
          <w:rFonts w:asciiTheme="majorHAnsi" w:hAnsiTheme="majorHAnsi" w:cstheme="majorHAnsi"/>
          <w:b w:val="0"/>
          <w:sz w:val="24"/>
          <w:szCs w:val="24"/>
        </w:rPr>
        <w:t>Take Home Exam</w:t>
      </w:r>
    </w:p>
    <w:p w14:paraId="60E3F2E3" w14:textId="4B72B9A6" w:rsidR="00386A09" w:rsidRPr="00304028" w:rsidRDefault="00F00D4D" w:rsidP="00386A09">
      <w:pPr>
        <w:rPr>
          <w:rFonts w:asciiTheme="majorHAnsi" w:hAnsiTheme="majorHAnsi" w:cstheme="majorHAnsi"/>
          <w:b w:val="0"/>
          <w:szCs w:val="24"/>
        </w:rPr>
      </w:pPr>
      <w:r w:rsidRPr="00304028">
        <w:rPr>
          <w:rFonts w:asciiTheme="majorHAnsi" w:hAnsiTheme="majorHAnsi" w:cstheme="majorHAnsi"/>
          <w:b w:val="0"/>
          <w:szCs w:val="24"/>
        </w:rPr>
        <w:t xml:space="preserve">Students will complete a take home exam covering content </w:t>
      </w:r>
      <w:r w:rsidR="00B01323">
        <w:rPr>
          <w:rFonts w:asciiTheme="majorHAnsi" w:hAnsiTheme="majorHAnsi" w:cstheme="majorHAnsi"/>
          <w:b w:val="0"/>
          <w:szCs w:val="24"/>
        </w:rPr>
        <w:t>dis</w:t>
      </w:r>
      <w:r w:rsidRPr="00304028">
        <w:rPr>
          <w:rFonts w:asciiTheme="majorHAnsi" w:hAnsiTheme="majorHAnsi" w:cstheme="majorHAnsi"/>
          <w:b w:val="0"/>
          <w:szCs w:val="24"/>
        </w:rPr>
        <w:t>cussed in the course</w:t>
      </w:r>
      <w:r w:rsidR="00B01323">
        <w:rPr>
          <w:rFonts w:asciiTheme="majorHAnsi" w:hAnsiTheme="majorHAnsi" w:cstheme="majorHAnsi"/>
          <w:b w:val="0"/>
          <w:szCs w:val="24"/>
        </w:rPr>
        <w:t xml:space="preserve"> up until Week 9</w:t>
      </w:r>
      <w:r w:rsidRPr="00304028">
        <w:rPr>
          <w:rFonts w:asciiTheme="majorHAnsi" w:hAnsiTheme="majorHAnsi" w:cstheme="majorHAnsi"/>
          <w:b w:val="0"/>
          <w:szCs w:val="24"/>
        </w:rPr>
        <w:t>.</w:t>
      </w:r>
      <w:r w:rsidR="00B01323">
        <w:rPr>
          <w:rFonts w:asciiTheme="majorHAnsi" w:hAnsiTheme="majorHAnsi" w:cstheme="majorHAnsi"/>
          <w:b w:val="0"/>
          <w:szCs w:val="24"/>
        </w:rPr>
        <w:t xml:space="preserve"> The exam</w:t>
      </w:r>
      <w:r w:rsidRPr="00304028">
        <w:rPr>
          <w:rFonts w:asciiTheme="majorHAnsi" w:hAnsiTheme="majorHAnsi" w:cstheme="majorHAnsi"/>
          <w:b w:val="0"/>
          <w:szCs w:val="24"/>
        </w:rPr>
        <w:t xml:space="preserve"> will include </w:t>
      </w:r>
      <w:r w:rsidR="00B01323">
        <w:rPr>
          <w:rFonts w:asciiTheme="majorHAnsi" w:hAnsiTheme="majorHAnsi" w:cstheme="majorHAnsi"/>
          <w:b w:val="0"/>
          <w:szCs w:val="24"/>
        </w:rPr>
        <w:t xml:space="preserve">a variety of questions including </w:t>
      </w:r>
      <w:r w:rsidRPr="00304028">
        <w:rPr>
          <w:rFonts w:asciiTheme="majorHAnsi" w:hAnsiTheme="majorHAnsi" w:cstheme="majorHAnsi"/>
          <w:b w:val="0"/>
          <w:szCs w:val="24"/>
        </w:rPr>
        <w:t>case scenarios, concepts and theories</w:t>
      </w:r>
      <w:r w:rsidR="00B01323">
        <w:rPr>
          <w:rFonts w:asciiTheme="majorHAnsi" w:hAnsiTheme="majorHAnsi" w:cstheme="majorHAnsi"/>
          <w:b w:val="0"/>
          <w:szCs w:val="24"/>
        </w:rPr>
        <w:t>. Students will be expected to analyse scenarios and identify specific forms of oppression, define, compare and contrast</w:t>
      </w:r>
      <w:r w:rsidR="00920FEC">
        <w:rPr>
          <w:rFonts w:asciiTheme="majorHAnsi" w:hAnsiTheme="majorHAnsi" w:cstheme="majorHAnsi"/>
          <w:b w:val="0"/>
          <w:szCs w:val="24"/>
        </w:rPr>
        <w:t xml:space="preserve"> concepts and theories, and argue from their own perspective or lived experience drawing on literature/content discussed in the course.</w:t>
      </w:r>
      <w:r w:rsidRPr="00304028">
        <w:rPr>
          <w:rFonts w:asciiTheme="majorHAnsi" w:hAnsiTheme="majorHAnsi" w:cstheme="majorHAnsi"/>
          <w:b w:val="0"/>
          <w:szCs w:val="24"/>
        </w:rPr>
        <w:t xml:space="preserve"> Responses will be in short answer format.</w:t>
      </w:r>
      <w:r w:rsidR="0019745C" w:rsidRPr="00304028">
        <w:rPr>
          <w:rFonts w:asciiTheme="majorHAnsi" w:hAnsiTheme="majorHAnsi" w:cstheme="majorHAnsi"/>
          <w:b w:val="0"/>
          <w:szCs w:val="24"/>
        </w:rPr>
        <w:t xml:space="preserve"> A detailed description of the assignment including guidelines </w:t>
      </w:r>
      <w:r w:rsidRPr="00304028">
        <w:rPr>
          <w:rFonts w:asciiTheme="majorHAnsi" w:hAnsiTheme="majorHAnsi" w:cstheme="majorHAnsi"/>
          <w:b w:val="0"/>
          <w:szCs w:val="24"/>
        </w:rPr>
        <w:t>will be provide</w:t>
      </w:r>
      <w:r w:rsidR="009A2ADB">
        <w:rPr>
          <w:rFonts w:asciiTheme="majorHAnsi" w:hAnsiTheme="majorHAnsi" w:cstheme="majorHAnsi"/>
          <w:b w:val="0"/>
          <w:szCs w:val="24"/>
        </w:rPr>
        <w:t>d on</w:t>
      </w:r>
      <w:r w:rsidR="009740AF">
        <w:rPr>
          <w:rFonts w:asciiTheme="majorHAnsi" w:hAnsiTheme="majorHAnsi" w:cstheme="majorHAnsi"/>
          <w:b w:val="0"/>
          <w:szCs w:val="24"/>
        </w:rPr>
        <w:t xml:space="preserve"> Avenue to Learn and in clas</w:t>
      </w:r>
      <w:r w:rsidR="005F1E2E">
        <w:rPr>
          <w:rFonts w:asciiTheme="majorHAnsi" w:hAnsiTheme="majorHAnsi" w:cstheme="majorHAnsi"/>
          <w:b w:val="0"/>
          <w:szCs w:val="24"/>
        </w:rPr>
        <w:t>s.</w:t>
      </w:r>
    </w:p>
    <w:p w14:paraId="247BA2E0" w14:textId="77777777" w:rsidR="00386A09" w:rsidRPr="00304028" w:rsidRDefault="00386A09" w:rsidP="00386A09">
      <w:pPr>
        <w:rPr>
          <w:rFonts w:asciiTheme="majorHAnsi" w:hAnsiTheme="majorHAnsi" w:cstheme="majorHAnsi"/>
          <w:b w:val="0"/>
          <w:szCs w:val="24"/>
        </w:rPr>
      </w:pPr>
    </w:p>
    <w:p w14:paraId="447B8120" w14:textId="17D78B2E" w:rsidR="00D24635" w:rsidRPr="00304028" w:rsidRDefault="00742541" w:rsidP="00D24635">
      <w:pPr>
        <w:pStyle w:val="ListParagraph"/>
        <w:numPr>
          <w:ilvl w:val="0"/>
          <w:numId w:val="13"/>
        </w:numPr>
        <w:rPr>
          <w:rFonts w:asciiTheme="majorHAnsi" w:hAnsiTheme="majorHAnsi" w:cstheme="majorHAnsi"/>
          <w:b w:val="0"/>
          <w:sz w:val="24"/>
          <w:szCs w:val="24"/>
        </w:rPr>
      </w:pPr>
      <w:r w:rsidRPr="00304028">
        <w:rPr>
          <w:rFonts w:asciiTheme="majorHAnsi" w:hAnsiTheme="majorHAnsi" w:cstheme="majorHAnsi"/>
          <w:b w:val="0"/>
          <w:sz w:val="24"/>
          <w:szCs w:val="24"/>
        </w:rPr>
        <w:t>Final Paper</w:t>
      </w:r>
    </w:p>
    <w:p w14:paraId="4331EA45" w14:textId="2CCF49C8" w:rsidR="00D24635" w:rsidRPr="00304028" w:rsidRDefault="00F00D4D" w:rsidP="00D24635">
      <w:pPr>
        <w:rPr>
          <w:rFonts w:asciiTheme="majorHAnsi" w:hAnsiTheme="majorHAnsi" w:cstheme="majorHAnsi"/>
          <w:b w:val="0"/>
          <w:szCs w:val="24"/>
        </w:rPr>
      </w:pPr>
      <w:r w:rsidRPr="00304028">
        <w:rPr>
          <w:rFonts w:asciiTheme="majorHAnsi" w:hAnsiTheme="majorHAnsi" w:cstheme="majorHAnsi"/>
          <w:b w:val="0"/>
          <w:szCs w:val="24"/>
        </w:rPr>
        <w:t>Students will write a paper on one of the following topics:</w:t>
      </w:r>
    </w:p>
    <w:p w14:paraId="0F85FE29" w14:textId="6AE58ABE" w:rsidR="003F21BD" w:rsidRPr="00304028" w:rsidRDefault="00F00D4D" w:rsidP="00205A5D">
      <w:pPr>
        <w:pStyle w:val="ListParagraph"/>
        <w:numPr>
          <w:ilvl w:val="0"/>
          <w:numId w:val="14"/>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A reflection paper </w:t>
      </w:r>
      <w:r w:rsidR="007A7A03" w:rsidRPr="00304028">
        <w:rPr>
          <w:rFonts w:asciiTheme="majorHAnsi" w:hAnsiTheme="majorHAnsi" w:cstheme="majorHAnsi"/>
          <w:b w:val="0"/>
          <w:sz w:val="24"/>
          <w:szCs w:val="24"/>
        </w:rPr>
        <w:t>(drawing on your experiences and journal entries)</w:t>
      </w:r>
      <w:r w:rsidR="005E5919">
        <w:rPr>
          <w:rFonts w:asciiTheme="majorHAnsi" w:hAnsiTheme="majorHAnsi" w:cstheme="majorHAnsi"/>
          <w:b w:val="0"/>
          <w:sz w:val="24"/>
          <w:szCs w:val="24"/>
        </w:rPr>
        <w:t>:</w:t>
      </w:r>
      <w:r w:rsidR="003F21BD" w:rsidRPr="00304028">
        <w:rPr>
          <w:rFonts w:asciiTheme="majorHAnsi" w:hAnsiTheme="majorHAnsi" w:cstheme="majorHAnsi"/>
          <w:b w:val="0"/>
          <w:sz w:val="24"/>
          <w:szCs w:val="24"/>
        </w:rPr>
        <w:t xml:space="preserve"> </w:t>
      </w:r>
      <w:r w:rsidR="00205A5D" w:rsidRPr="00304028">
        <w:rPr>
          <w:rFonts w:asciiTheme="majorHAnsi" w:hAnsiTheme="majorHAnsi" w:cstheme="majorHAnsi"/>
          <w:b w:val="0"/>
          <w:sz w:val="24"/>
          <w:szCs w:val="24"/>
        </w:rPr>
        <w:t xml:space="preserve">Recount your learning, either a topic, a concept, your journey </w:t>
      </w:r>
      <w:r w:rsidR="00315436" w:rsidRPr="00304028">
        <w:rPr>
          <w:rFonts w:asciiTheme="majorHAnsi" w:hAnsiTheme="majorHAnsi" w:cstheme="majorHAnsi"/>
          <w:b w:val="0"/>
          <w:sz w:val="24"/>
          <w:szCs w:val="24"/>
        </w:rPr>
        <w:t>learning about oppression, drawing on content from the course including media</w:t>
      </w:r>
      <w:r w:rsidR="003F21BD" w:rsidRPr="00304028">
        <w:rPr>
          <w:rFonts w:asciiTheme="majorHAnsi" w:hAnsiTheme="majorHAnsi" w:cstheme="majorHAnsi"/>
          <w:b w:val="0"/>
          <w:sz w:val="24"/>
          <w:szCs w:val="24"/>
        </w:rPr>
        <w:t>, and readings.</w:t>
      </w:r>
    </w:p>
    <w:p w14:paraId="3EE10F97" w14:textId="030880B5" w:rsidR="00F00D4D" w:rsidRPr="00304028" w:rsidRDefault="00F00D4D" w:rsidP="00F00D4D">
      <w:pPr>
        <w:pStyle w:val="ListParagraph"/>
        <w:numPr>
          <w:ilvl w:val="0"/>
          <w:numId w:val="14"/>
        </w:numPr>
        <w:rPr>
          <w:rFonts w:asciiTheme="majorHAnsi" w:hAnsiTheme="majorHAnsi" w:cstheme="majorHAnsi"/>
          <w:b w:val="0"/>
          <w:sz w:val="24"/>
          <w:szCs w:val="24"/>
        </w:rPr>
      </w:pPr>
      <w:r w:rsidRPr="00304028">
        <w:rPr>
          <w:rFonts w:asciiTheme="majorHAnsi" w:hAnsiTheme="majorHAnsi" w:cstheme="majorHAnsi"/>
          <w:b w:val="0"/>
          <w:sz w:val="24"/>
          <w:szCs w:val="24"/>
        </w:rPr>
        <w:t>A critical analysis of content</w:t>
      </w:r>
      <w:r w:rsidR="007A7A03" w:rsidRPr="00304028">
        <w:rPr>
          <w:rFonts w:asciiTheme="majorHAnsi" w:hAnsiTheme="majorHAnsi" w:cstheme="majorHAnsi"/>
          <w:b w:val="0"/>
          <w:sz w:val="24"/>
          <w:szCs w:val="24"/>
        </w:rPr>
        <w:t xml:space="preserve"> (critiquing course topics and engaging in analysis)</w:t>
      </w:r>
      <w:r w:rsidR="005E5919">
        <w:rPr>
          <w:rFonts w:asciiTheme="majorHAnsi" w:hAnsiTheme="majorHAnsi" w:cstheme="majorHAnsi"/>
          <w:b w:val="0"/>
          <w:sz w:val="24"/>
          <w:szCs w:val="24"/>
        </w:rPr>
        <w:t>:</w:t>
      </w:r>
      <w:r w:rsidR="003F21BD" w:rsidRPr="00304028">
        <w:rPr>
          <w:rFonts w:asciiTheme="majorHAnsi" w:hAnsiTheme="majorHAnsi" w:cstheme="majorHAnsi"/>
          <w:b w:val="0"/>
          <w:sz w:val="24"/>
          <w:szCs w:val="24"/>
        </w:rPr>
        <w:t xml:space="preserve"> Students are encouraged to turn a critical eye to the course content drawing on peer reviewed literature, books, and other relevant content.</w:t>
      </w:r>
    </w:p>
    <w:p w14:paraId="01E5CD5C" w14:textId="66CF9885" w:rsidR="0019745C" w:rsidRPr="00304028" w:rsidRDefault="007A7A03" w:rsidP="0019745C">
      <w:pPr>
        <w:rPr>
          <w:rFonts w:asciiTheme="majorHAnsi" w:hAnsiTheme="majorHAnsi" w:cstheme="majorHAnsi"/>
          <w:b w:val="0"/>
          <w:szCs w:val="24"/>
        </w:rPr>
      </w:pPr>
      <w:r w:rsidRPr="00304028">
        <w:rPr>
          <w:rFonts w:asciiTheme="majorHAnsi" w:hAnsiTheme="majorHAnsi" w:cstheme="majorHAnsi"/>
          <w:b w:val="0"/>
          <w:szCs w:val="24"/>
        </w:rPr>
        <w:t>This paper should be about 2500 words before references</w:t>
      </w:r>
      <w:r w:rsidR="0019745C" w:rsidRPr="00304028">
        <w:rPr>
          <w:rFonts w:asciiTheme="majorHAnsi" w:hAnsiTheme="majorHAnsi" w:cstheme="majorHAnsi"/>
          <w:b w:val="0"/>
          <w:szCs w:val="24"/>
        </w:rPr>
        <w:t>. A detailed description of the assignment including guidelines will be provide</w:t>
      </w:r>
      <w:r w:rsidR="005F1E2E">
        <w:rPr>
          <w:rFonts w:asciiTheme="majorHAnsi" w:hAnsiTheme="majorHAnsi" w:cstheme="majorHAnsi"/>
          <w:b w:val="0"/>
          <w:szCs w:val="24"/>
        </w:rPr>
        <w:t>d in class and on Avenue to Learn.</w:t>
      </w:r>
      <w:r w:rsidR="0019745C" w:rsidRPr="00304028">
        <w:rPr>
          <w:rFonts w:asciiTheme="majorHAnsi" w:hAnsiTheme="majorHAnsi" w:cstheme="majorHAnsi"/>
          <w:b w:val="0"/>
          <w:szCs w:val="24"/>
        </w:rPr>
        <w:t xml:space="preserve"> </w:t>
      </w:r>
    </w:p>
    <w:p w14:paraId="026A5207" w14:textId="77777777" w:rsidR="002F405A" w:rsidRPr="00304028" w:rsidRDefault="002F405A" w:rsidP="002F405A">
      <w:pPr>
        <w:rPr>
          <w:rFonts w:asciiTheme="majorHAnsi" w:hAnsiTheme="majorHAnsi" w:cstheme="majorHAnsi"/>
          <w:b w:val="0"/>
        </w:rPr>
      </w:pPr>
    </w:p>
    <w:p w14:paraId="0B47D468" w14:textId="77777777" w:rsidR="009971A4" w:rsidRPr="00304028" w:rsidRDefault="009971A4" w:rsidP="00C05B06">
      <w:pPr>
        <w:pStyle w:val="Heading1"/>
        <w:rPr>
          <w:sz w:val="24"/>
          <w:szCs w:val="24"/>
        </w:rPr>
      </w:pPr>
      <w:bookmarkStart w:id="18" w:name="_Toc12350808"/>
      <w:bookmarkStart w:id="19" w:name="_Toc80086817"/>
      <w:bookmarkEnd w:id="17"/>
      <w:r w:rsidRPr="00304028">
        <w:rPr>
          <w:sz w:val="24"/>
          <w:szCs w:val="24"/>
        </w:rPr>
        <w:lastRenderedPageBreak/>
        <w:t>Assignment Submission and Grading</w:t>
      </w:r>
      <w:bookmarkEnd w:id="18"/>
      <w:bookmarkEnd w:id="19"/>
    </w:p>
    <w:p w14:paraId="5DAC6203" w14:textId="77777777" w:rsidR="009971A4" w:rsidRPr="00304028" w:rsidRDefault="009971A4" w:rsidP="009971A4">
      <w:pPr>
        <w:pStyle w:val="Heading2"/>
        <w:rPr>
          <w:rFonts w:asciiTheme="majorHAnsi" w:hAnsiTheme="majorHAnsi" w:cstheme="majorHAnsi"/>
          <w:lang w:val="en-CA"/>
        </w:rPr>
      </w:pPr>
      <w:bookmarkStart w:id="20" w:name="_Toc12350809"/>
      <w:r w:rsidRPr="00304028">
        <w:rPr>
          <w:rFonts w:asciiTheme="majorHAnsi" w:hAnsiTheme="majorHAnsi" w:cstheme="majorHAnsi"/>
          <w:lang w:val="en-CA"/>
        </w:rPr>
        <w:t>Form and Style</w:t>
      </w:r>
      <w:bookmarkEnd w:id="20"/>
      <w:r w:rsidRPr="00304028">
        <w:rPr>
          <w:rFonts w:asciiTheme="majorHAnsi" w:hAnsiTheme="majorHAnsi" w:cstheme="majorHAnsi"/>
          <w:lang w:val="en-CA"/>
        </w:rPr>
        <w:t xml:space="preserve"> </w:t>
      </w:r>
    </w:p>
    <w:p w14:paraId="3938EAD3" w14:textId="77777777" w:rsidR="009971A4" w:rsidRPr="00304028" w:rsidRDefault="009971A4" w:rsidP="009971A4">
      <w:pPr>
        <w:pStyle w:val="ListParagraph"/>
        <w:numPr>
          <w:ilvl w:val="0"/>
          <w:numId w:val="2"/>
        </w:numPr>
        <w:autoSpaceDE w:val="0"/>
        <w:autoSpaceDN w:val="0"/>
        <w:adjustRightInd w:val="0"/>
        <w:rPr>
          <w:rFonts w:asciiTheme="majorHAnsi" w:hAnsiTheme="majorHAnsi" w:cstheme="majorHAnsi"/>
          <w:b w:val="0"/>
          <w:sz w:val="24"/>
          <w:szCs w:val="24"/>
        </w:rPr>
      </w:pPr>
      <w:bookmarkStart w:id="21" w:name="_Toc12350810"/>
      <w:r w:rsidRPr="00304028">
        <w:rPr>
          <w:rFonts w:asciiTheme="majorHAnsi" w:hAnsiTheme="majorHAnsi" w:cstheme="majorHAnsi"/>
          <w:b w:val="0"/>
          <w:sz w:val="24"/>
          <w:szCs w:val="24"/>
        </w:rPr>
        <w:t xml:space="preserve">Written assignments must be typed and double-spaced and submitted with a front page containing the title, student’s name, student number, and the date. Number all pages (except title page). </w:t>
      </w:r>
    </w:p>
    <w:p w14:paraId="57958368" w14:textId="77777777" w:rsidR="009971A4" w:rsidRPr="00304028" w:rsidRDefault="009971A4" w:rsidP="009971A4">
      <w:pPr>
        <w:pStyle w:val="ListParagraph"/>
        <w:numPr>
          <w:ilvl w:val="0"/>
          <w:numId w:val="2"/>
        </w:numPr>
        <w:autoSpaceDE w:val="0"/>
        <w:autoSpaceDN w:val="0"/>
        <w:adjustRightInd w:val="0"/>
        <w:rPr>
          <w:rFonts w:asciiTheme="majorHAnsi" w:hAnsiTheme="majorHAnsi" w:cstheme="majorHAnsi"/>
          <w:b w:val="0"/>
          <w:sz w:val="24"/>
          <w:szCs w:val="24"/>
        </w:rPr>
      </w:pPr>
      <w:r w:rsidRPr="00304028">
        <w:rPr>
          <w:rFonts w:asciiTheme="majorHAnsi" w:hAnsiTheme="majorHAnsi" w:cstheme="majorHAnsi"/>
          <w:b w:val="0"/>
          <w:sz w:val="24"/>
          <w:szCs w:val="24"/>
        </w:rPr>
        <w:t>Paper format must be in accordance with the current edition of American Psychological Association (APA) publication manual.</w:t>
      </w:r>
    </w:p>
    <w:p w14:paraId="1DDF160F" w14:textId="5D3BD098" w:rsidR="009971A4" w:rsidRPr="00304028" w:rsidRDefault="009971A4" w:rsidP="009971A4">
      <w:pPr>
        <w:pStyle w:val="ListParagraph"/>
        <w:numPr>
          <w:ilvl w:val="0"/>
          <w:numId w:val="2"/>
        </w:numPr>
        <w:autoSpaceDE w:val="0"/>
        <w:autoSpaceDN w:val="0"/>
        <w:adjustRightInd w:val="0"/>
        <w:rPr>
          <w:rFonts w:asciiTheme="majorHAnsi" w:hAnsiTheme="majorHAnsi" w:cstheme="majorHAnsi"/>
          <w:b w:val="0"/>
          <w:sz w:val="24"/>
          <w:szCs w:val="24"/>
        </w:rPr>
      </w:pPr>
      <w:r w:rsidRPr="00304028">
        <w:rPr>
          <w:rFonts w:asciiTheme="majorHAnsi" w:hAnsiTheme="majorHAnsi" w:cstheme="majorHAnsi"/>
          <w:b w:val="0"/>
          <w:sz w:val="24"/>
          <w:szCs w:val="24"/>
        </w:rPr>
        <w:t xml:space="preserve">Papers should be submitted in Word format only </w:t>
      </w:r>
      <w:r w:rsidR="0019745C" w:rsidRPr="00304028">
        <w:rPr>
          <w:rFonts w:asciiTheme="majorHAnsi" w:hAnsiTheme="majorHAnsi" w:cstheme="majorHAnsi"/>
          <w:b w:val="0"/>
          <w:sz w:val="24"/>
          <w:szCs w:val="24"/>
        </w:rPr>
        <w:t>(PDFs are challenging to comment on for marking purposes)</w:t>
      </w:r>
    </w:p>
    <w:p w14:paraId="125DF8CC" w14:textId="77777777" w:rsidR="009971A4" w:rsidRPr="00304028" w:rsidRDefault="009971A4" w:rsidP="009971A4">
      <w:pPr>
        <w:pStyle w:val="ListParagraph"/>
        <w:numPr>
          <w:ilvl w:val="0"/>
          <w:numId w:val="2"/>
        </w:numPr>
        <w:autoSpaceDE w:val="0"/>
        <w:autoSpaceDN w:val="0"/>
        <w:adjustRightInd w:val="0"/>
        <w:rPr>
          <w:rFonts w:asciiTheme="majorHAnsi" w:hAnsiTheme="majorHAnsi" w:cstheme="majorHAnsi"/>
          <w:b w:val="0"/>
          <w:sz w:val="24"/>
          <w:szCs w:val="24"/>
        </w:rPr>
      </w:pPr>
      <w:r w:rsidRPr="00304028">
        <w:rPr>
          <w:rFonts w:asciiTheme="majorHAnsi" w:hAnsiTheme="majorHAnsi" w:cstheme="majorHAnsi"/>
          <w:b w:val="0"/>
          <w:sz w:val="24"/>
          <w:szCs w:val="24"/>
        </w:rPr>
        <w:t>Students are expected to make use of and cite appropriate sources, which can include Indigenous [oral or written], professional and social science literature, or other relevant sources etc. When submitting any written assignment, you should keep a spare copy.</w:t>
      </w:r>
    </w:p>
    <w:p w14:paraId="3A1E5831" w14:textId="2B29E9EF" w:rsidR="009971A4" w:rsidRPr="00304028" w:rsidRDefault="009971A4" w:rsidP="009971A4">
      <w:pPr>
        <w:pStyle w:val="Heading2"/>
        <w:rPr>
          <w:rFonts w:asciiTheme="majorHAnsi" w:hAnsiTheme="majorHAnsi" w:cstheme="majorHAnsi"/>
          <w:lang w:val="en-CA"/>
        </w:rPr>
      </w:pPr>
      <w:bookmarkStart w:id="22" w:name="_Toc12350811"/>
      <w:bookmarkEnd w:id="21"/>
      <w:r w:rsidRPr="00304028">
        <w:rPr>
          <w:rFonts w:asciiTheme="majorHAnsi" w:hAnsiTheme="majorHAnsi" w:cstheme="majorHAnsi"/>
          <w:lang w:val="en-CA"/>
        </w:rPr>
        <w:t>A</w:t>
      </w:r>
      <w:r w:rsidR="0069555C" w:rsidRPr="00304028">
        <w:rPr>
          <w:rFonts w:asciiTheme="majorHAnsi" w:hAnsiTheme="majorHAnsi" w:cstheme="majorHAnsi"/>
          <w:lang w:val="en-CA"/>
        </w:rPr>
        <w:t>venue to Learn (A2L)</w:t>
      </w:r>
      <w:r w:rsidRPr="00304028">
        <w:rPr>
          <w:rFonts w:asciiTheme="majorHAnsi" w:hAnsiTheme="majorHAnsi" w:cstheme="majorHAnsi"/>
          <w:lang w:val="en-CA"/>
        </w:rPr>
        <w:t xml:space="preserve"> &amp; Zoom</w:t>
      </w:r>
    </w:p>
    <w:p w14:paraId="392A1E7A"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 xml:space="preserve">This course will be using A2L and Zoom. Students should be aware that, when they access the electronic components of this course, private information such as first and last names, usernames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1FDFFD86" w14:textId="77777777" w:rsidR="009971A4" w:rsidRPr="00304028" w:rsidRDefault="009971A4" w:rsidP="009971A4">
      <w:pPr>
        <w:pStyle w:val="Heading2"/>
        <w:rPr>
          <w:rFonts w:asciiTheme="majorHAnsi" w:hAnsiTheme="majorHAnsi" w:cstheme="majorHAnsi"/>
          <w:lang w:val="en-CA"/>
        </w:rPr>
      </w:pPr>
      <w:r w:rsidRPr="00304028">
        <w:rPr>
          <w:rFonts w:asciiTheme="majorHAnsi" w:hAnsiTheme="majorHAnsi" w:cstheme="majorHAnsi"/>
          <w:lang w:val="en-CA"/>
        </w:rPr>
        <w:t>Submitting Assignments &amp; Grading</w:t>
      </w:r>
      <w:bookmarkEnd w:id="22"/>
      <w:r w:rsidRPr="00304028">
        <w:rPr>
          <w:rFonts w:asciiTheme="majorHAnsi" w:hAnsiTheme="majorHAnsi" w:cstheme="majorHAnsi"/>
          <w:lang w:val="en-CA"/>
        </w:rPr>
        <w:t xml:space="preserve"> </w:t>
      </w:r>
    </w:p>
    <w:p w14:paraId="6F0DB0EE" w14:textId="77777777" w:rsidR="009971A4" w:rsidRPr="00304028" w:rsidRDefault="009971A4" w:rsidP="009971A4">
      <w:pPr>
        <w:autoSpaceDE w:val="0"/>
        <w:autoSpaceDN w:val="0"/>
        <w:adjustRightInd w:val="0"/>
        <w:rPr>
          <w:rFonts w:asciiTheme="majorHAnsi" w:eastAsia="Calibri" w:hAnsiTheme="majorHAnsi" w:cstheme="majorHAnsi"/>
          <w:b w:val="0"/>
          <w:szCs w:val="24"/>
        </w:rPr>
      </w:pPr>
      <w:r w:rsidRPr="00304028">
        <w:rPr>
          <w:rFonts w:asciiTheme="majorHAnsi" w:eastAsia="Calibri" w:hAnsiTheme="majorHAnsi" w:cstheme="majorHAnsi"/>
          <w:b w:val="0"/>
          <w:szCs w:val="24"/>
        </w:rPr>
        <w:t>Written assignments are to be submitted on A2L, see A2L for detailed instructions.</w:t>
      </w:r>
    </w:p>
    <w:p w14:paraId="7B497D96" w14:textId="77777777" w:rsidR="009971A4" w:rsidRPr="00304028" w:rsidRDefault="009971A4" w:rsidP="009971A4">
      <w:pPr>
        <w:autoSpaceDE w:val="0"/>
        <w:autoSpaceDN w:val="0"/>
        <w:adjustRightInd w:val="0"/>
        <w:rPr>
          <w:rFonts w:asciiTheme="majorHAnsi" w:eastAsia="Calibri" w:hAnsiTheme="majorHAnsi" w:cstheme="majorHAnsi"/>
          <w:b w:val="0"/>
          <w:szCs w:val="24"/>
        </w:rPr>
      </w:pPr>
    </w:p>
    <w:p w14:paraId="4D63EFAF" w14:textId="77777777" w:rsidR="009971A4" w:rsidRPr="00304028" w:rsidRDefault="009971A4" w:rsidP="009971A4">
      <w:pPr>
        <w:rPr>
          <w:rFonts w:asciiTheme="majorHAnsi" w:hAnsiTheme="majorHAnsi" w:cstheme="majorHAnsi"/>
          <w:b w:val="0"/>
          <w:szCs w:val="24"/>
        </w:rPr>
      </w:pPr>
      <w:bookmarkStart w:id="23" w:name="_Hlk522105792"/>
      <w:r w:rsidRPr="00304028">
        <w:rPr>
          <w:rFonts w:asciiTheme="majorHAnsi" w:hAnsiTheme="majorHAnsi" w:cstheme="majorHAnsi"/>
          <w:b w:val="0"/>
          <w:szCs w:val="24"/>
        </w:rPr>
        <w:t xml:space="preserve">This course is a foundation course. Students must obtain a minimum grade of C+ in all foundation courses and a “Pass” in each placement (as well as maintain a minimum overall GPA of 6.0) in order to remain in the Social Work program. </w:t>
      </w:r>
    </w:p>
    <w:p w14:paraId="0DEEE0B9" w14:textId="77777777" w:rsidR="009971A4" w:rsidRPr="00304028" w:rsidRDefault="009971A4" w:rsidP="009971A4">
      <w:pPr>
        <w:rPr>
          <w:rFonts w:asciiTheme="majorHAnsi" w:hAnsiTheme="majorHAnsi" w:cstheme="majorHAnsi"/>
          <w:b w:val="0"/>
          <w:szCs w:val="24"/>
        </w:rPr>
      </w:pPr>
    </w:p>
    <w:p w14:paraId="202FCC03"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 xml:space="preserve">Please see the Resources section of our </w:t>
      </w:r>
      <w:hyperlink r:id="rId12" w:history="1">
        <w:r w:rsidRPr="00304028">
          <w:rPr>
            <w:rStyle w:val="Hyperlink"/>
            <w:rFonts w:asciiTheme="majorHAnsi" w:eastAsia="MS Gothic" w:hAnsiTheme="majorHAnsi" w:cstheme="majorHAnsi"/>
            <w:szCs w:val="24"/>
          </w:rPr>
          <w:t>website for details on the policy regarding minimum grade requirements in foundation courses and what happens if these are not met.</w:t>
        </w:r>
      </w:hyperlink>
      <w:r w:rsidRPr="00304028">
        <w:rPr>
          <w:rFonts w:asciiTheme="majorHAnsi" w:hAnsiTheme="majorHAnsi" w:cstheme="majorHAnsi"/>
          <w:b w:val="0"/>
          <w:szCs w:val="24"/>
        </w:rPr>
        <w:t xml:space="preserve"> </w:t>
      </w:r>
    </w:p>
    <w:p w14:paraId="64B24868" w14:textId="77777777" w:rsidR="009971A4" w:rsidRPr="00304028" w:rsidRDefault="009971A4" w:rsidP="009971A4">
      <w:pPr>
        <w:rPr>
          <w:rFonts w:asciiTheme="majorHAnsi" w:hAnsiTheme="majorHAnsi" w:cstheme="majorHAnsi"/>
          <w:b w:val="0"/>
          <w:szCs w:val="24"/>
        </w:rPr>
      </w:pPr>
    </w:p>
    <w:p w14:paraId="2690BC43" w14:textId="77777777" w:rsidR="009971A4" w:rsidRPr="00304028" w:rsidRDefault="009971A4" w:rsidP="009971A4">
      <w:pPr>
        <w:pStyle w:val="Heading2"/>
        <w:rPr>
          <w:rFonts w:asciiTheme="majorHAnsi" w:hAnsiTheme="majorHAnsi" w:cstheme="majorHAnsi"/>
          <w:lang w:val="en-CA"/>
        </w:rPr>
      </w:pPr>
      <w:bookmarkStart w:id="24" w:name="_Toc12350812"/>
      <w:bookmarkEnd w:id="23"/>
      <w:r w:rsidRPr="00304028">
        <w:rPr>
          <w:rFonts w:asciiTheme="majorHAnsi" w:hAnsiTheme="majorHAnsi" w:cstheme="majorHAnsi"/>
          <w:lang w:val="en-CA"/>
        </w:rPr>
        <w:t>Privacy Protection</w:t>
      </w:r>
      <w:bookmarkEnd w:id="24"/>
      <w:r w:rsidRPr="00304028">
        <w:rPr>
          <w:rFonts w:asciiTheme="majorHAnsi" w:hAnsiTheme="majorHAnsi" w:cstheme="majorHAnsi"/>
          <w:lang w:val="en-CA"/>
        </w:rPr>
        <w:t xml:space="preserve"> </w:t>
      </w:r>
    </w:p>
    <w:p w14:paraId="19932132" w14:textId="77777777" w:rsidR="009971A4" w:rsidRPr="00304028" w:rsidRDefault="009971A4" w:rsidP="009971A4">
      <w:pPr>
        <w:rPr>
          <w:rFonts w:asciiTheme="majorHAnsi" w:hAnsiTheme="majorHAnsi" w:cstheme="majorHAnsi"/>
          <w:b w:val="0"/>
          <w:szCs w:val="24"/>
        </w:rPr>
      </w:pPr>
      <w:bookmarkStart w:id="25" w:name="_Toc12350813"/>
      <w:r w:rsidRPr="00304028">
        <w:rPr>
          <w:rFonts w:asciiTheme="majorHAnsi" w:hAnsiTheme="majorHAnsi" w:cstheme="majorHAnsi"/>
          <w:b w:val="0"/>
          <w:szCs w:val="24"/>
        </w:rPr>
        <w:t xml:space="preserve">In accordance with regulations set out by the Freedom of Information and Privacy Protection Act, tests and assignments must be returned directly to the student. In this course, papers will be submitted and returned, and grades communicated, in electronic format via Avenue to Learn. </w:t>
      </w:r>
    </w:p>
    <w:p w14:paraId="3C6D4040" w14:textId="77777777" w:rsidR="009971A4" w:rsidRPr="00304028" w:rsidRDefault="009971A4" w:rsidP="009971A4">
      <w:pPr>
        <w:pStyle w:val="Heading2"/>
        <w:rPr>
          <w:rFonts w:asciiTheme="majorHAnsi" w:hAnsiTheme="majorHAnsi" w:cstheme="majorHAnsi"/>
          <w:lang w:val="en-CA"/>
        </w:rPr>
      </w:pPr>
      <w:r w:rsidRPr="00304028">
        <w:rPr>
          <w:rFonts w:asciiTheme="majorHAnsi" w:hAnsiTheme="majorHAnsi" w:cstheme="majorHAnsi"/>
          <w:lang w:val="en-CA"/>
        </w:rPr>
        <w:lastRenderedPageBreak/>
        <w:t>Extreme Circumstances</w:t>
      </w:r>
      <w:bookmarkEnd w:id="25"/>
    </w:p>
    <w:p w14:paraId="46469CDC"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1DFC73F3" w14:textId="77777777" w:rsidR="009971A4" w:rsidRPr="00304028" w:rsidRDefault="009971A4" w:rsidP="00C05B06">
      <w:pPr>
        <w:pStyle w:val="Heading1"/>
        <w:rPr>
          <w:sz w:val="24"/>
          <w:szCs w:val="24"/>
        </w:rPr>
      </w:pPr>
      <w:bookmarkStart w:id="26" w:name="_Toc12350814"/>
      <w:bookmarkStart w:id="27" w:name="_Toc80086818"/>
      <w:r w:rsidRPr="00304028">
        <w:rPr>
          <w:sz w:val="24"/>
          <w:szCs w:val="24"/>
        </w:rPr>
        <w:t>Student Responsibilities</w:t>
      </w:r>
      <w:bookmarkEnd w:id="26"/>
      <w:bookmarkEnd w:id="27"/>
      <w:r w:rsidRPr="00304028">
        <w:rPr>
          <w:sz w:val="24"/>
          <w:szCs w:val="24"/>
        </w:rPr>
        <w:t xml:space="preserve"> </w:t>
      </w:r>
    </w:p>
    <w:p w14:paraId="78F8E473" w14:textId="77777777" w:rsidR="009971A4" w:rsidRPr="00304028" w:rsidRDefault="009971A4" w:rsidP="009971A4">
      <w:pPr>
        <w:pStyle w:val="Default"/>
        <w:numPr>
          <w:ilvl w:val="0"/>
          <w:numId w:val="1"/>
        </w:numPr>
        <w:rPr>
          <w:rFonts w:asciiTheme="majorHAnsi" w:hAnsiTheme="majorHAnsi" w:cstheme="majorHAnsi"/>
          <w:color w:val="auto"/>
          <w:lang w:val="en-CA"/>
        </w:rPr>
      </w:pPr>
      <w:r w:rsidRPr="00304028">
        <w:rPr>
          <w:rFonts w:asciiTheme="majorHAnsi" w:hAnsiTheme="majorHAnsi" w:cstheme="majorHAnsi"/>
          <w:color w:val="auto"/>
          <w:lang w:val="en-CA"/>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7F61124D" w14:textId="77777777" w:rsidR="009971A4" w:rsidRPr="00304028" w:rsidRDefault="009971A4" w:rsidP="009971A4">
      <w:pPr>
        <w:numPr>
          <w:ilvl w:val="0"/>
          <w:numId w:val="1"/>
        </w:numPr>
        <w:rPr>
          <w:rFonts w:asciiTheme="majorHAnsi" w:eastAsia="Calibri" w:hAnsiTheme="majorHAnsi" w:cstheme="majorHAnsi"/>
          <w:b w:val="0"/>
          <w:szCs w:val="24"/>
        </w:rPr>
      </w:pPr>
      <w:r w:rsidRPr="00304028">
        <w:rPr>
          <w:rFonts w:asciiTheme="majorHAnsi" w:eastAsia="Calibri" w:hAnsiTheme="majorHAnsi" w:cstheme="majorHAnsi"/>
          <w:b w:val="0"/>
          <w:szCs w:val="24"/>
        </w:rPr>
        <w:t xml:space="preserve">Please check with the instructor before using any audio or video recording devices in the classroom. </w:t>
      </w:r>
    </w:p>
    <w:p w14:paraId="4A07FDFF" w14:textId="77777777" w:rsidR="009971A4" w:rsidRPr="00304028" w:rsidRDefault="009971A4" w:rsidP="009971A4">
      <w:pPr>
        <w:pStyle w:val="Heading2"/>
        <w:rPr>
          <w:rFonts w:asciiTheme="majorHAnsi" w:hAnsiTheme="majorHAnsi" w:cstheme="majorHAnsi"/>
          <w:lang w:val="en-CA"/>
        </w:rPr>
      </w:pPr>
      <w:bookmarkStart w:id="28" w:name="_Toc12350815"/>
      <w:r w:rsidRPr="00304028">
        <w:rPr>
          <w:rFonts w:asciiTheme="majorHAnsi" w:hAnsiTheme="majorHAnsi" w:cstheme="majorHAnsi"/>
          <w:lang w:val="en-CA"/>
        </w:rPr>
        <w:t>Attendance</w:t>
      </w:r>
      <w:bookmarkEnd w:id="28"/>
    </w:p>
    <w:p w14:paraId="2FA7FA60" w14:textId="7F799E1F" w:rsidR="009971A4" w:rsidRPr="00304028" w:rsidRDefault="009971A4" w:rsidP="009971A4">
      <w:pPr>
        <w:rPr>
          <w:rFonts w:asciiTheme="majorHAnsi" w:eastAsia="Calibri" w:hAnsiTheme="majorHAnsi" w:cstheme="majorHAnsi"/>
          <w:b w:val="0"/>
          <w:szCs w:val="24"/>
        </w:rPr>
      </w:pPr>
      <w:bookmarkStart w:id="29" w:name="_Toc12350816"/>
      <w:bookmarkStart w:id="30" w:name="_Hlk522105853"/>
      <w:r w:rsidRPr="00304028">
        <w:rPr>
          <w:rFonts w:asciiTheme="majorHAnsi" w:eastAsia="Calibri" w:hAnsiTheme="majorHAnsi" w:cstheme="majorHAnsi"/>
          <w:b w:val="0"/>
          <w:szCs w:val="24"/>
        </w:rPr>
        <w:t xml:space="preserve">Students are expected to attend all classes.  If you anticipate difficulty with this, please speak with the instructor.  </w:t>
      </w:r>
      <w:r w:rsidR="0019745C" w:rsidRPr="00304028">
        <w:rPr>
          <w:rFonts w:asciiTheme="majorHAnsi" w:eastAsia="Calibri" w:hAnsiTheme="majorHAnsi" w:cstheme="majorHAnsi"/>
          <w:b w:val="0"/>
          <w:szCs w:val="24"/>
        </w:rPr>
        <w:t xml:space="preserve">In this course you are permitted to miss a maximum of 3 classes without penalty. </w:t>
      </w:r>
      <w:r w:rsidRPr="00304028">
        <w:rPr>
          <w:rFonts w:asciiTheme="majorHAnsi" w:eastAsia="Calibri" w:hAnsiTheme="majorHAnsi" w:cstheme="majorHAnsi"/>
          <w:b w:val="0"/>
          <w:szCs w:val="24"/>
        </w:rPr>
        <w:t>Missing a substantial number of classes often results in essential course requirements not being met (these must be met to pass the course).  Students who are close to missing 20% of classes must contact the instructor to discuss.</w:t>
      </w:r>
    </w:p>
    <w:p w14:paraId="5A3D0D70" w14:textId="77777777" w:rsidR="009971A4" w:rsidRPr="00304028" w:rsidRDefault="009971A4" w:rsidP="009971A4">
      <w:pPr>
        <w:pStyle w:val="Heading2"/>
        <w:rPr>
          <w:rFonts w:asciiTheme="majorHAnsi" w:hAnsiTheme="majorHAnsi" w:cstheme="majorHAnsi"/>
          <w:lang w:val="en-CA"/>
        </w:rPr>
      </w:pPr>
      <w:bookmarkStart w:id="31" w:name="_Toc12350817"/>
      <w:bookmarkEnd w:id="29"/>
      <w:bookmarkEnd w:id="30"/>
      <w:r w:rsidRPr="00304028">
        <w:rPr>
          <w:rFonts w:asciiTheme="majorHAnsi" w:hAnsiTheme="majorHAnsi" w:cstheme="majorHAnsi"/>
          <w:lang w:val="en-CA"/>
        </w:rPr>
        <w:t>Academic Integrity</w:t>
      </w:r>
      <w:bookmarkEnd w:id="31"/>
      <w:r w:rsidRPr="00304028">
        <w:rPr>
          <w:rFonts w:asciiTheme="majorHAnsi" w:hAnsiTheme="majorHAnsi" w:cstheme="majorHAnsi"/>
          <w:lang w:val="en-CA"/>
        </w:rPr>
        <w:t xml:space="preserve"> </w:t>
      </w:r>
    </w:p>
    <w:p w14:paraId="73397659"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3" w:history="1">
        <w:r w:rsidRPr="00304028">
          <w:rPr>
            <w:rStyle w:val="Hyperlink"/>
            <w:rFonts w:asciiTheme="majorHAnsi" w:eastAsia="MS Gothic" w:hAnsiTheme="majorHAnsi" w:cstheme="majorHAnsi"/>
            <w:szCs w:val="24"/>
          </w:rPr>
          <w:t>Academic Integrity Policy</w:t>
        </w:r>
      </w:hyperlink>
      <w:r w:rsidRPr="00304028">
        <w:rPr>
          <w:rStyle w:val="Hyperlink"/>
          <w:rFonts w:asciiTheme="majorHAnsi" w:eastAsia="MS Gothic" w:hAnsiTheme="majorHAnsi" w:cstheme="majorHAnsi"/>
          <w:szCs w:val="24"/>
        </w:rPr>
        <w:t>.</w:t>
      </w:r>
      <w:r w:rsidRPr="00304028">
        <w:rPr>
          <w:rFonts w:asciiTheme="majorHAnsi" w:hAnsiTheme="majorHAnsi" w:cstheme="majorHAnsi"/>
          <w:b w:val="0"/>
          <w:szCs w:val="24"/>
        </w:rPr>
        <w:t xml:space="preserve"> The following illustrates only three forms of academic dishonesty:</w:t>
      </w:r>
    </w:p>
    <w:p w14:paraId="7E7E2D6A" w14:textId="77777777" w:rsidR="009971A4" w:rsidRPr="00304028" w:rsidRDefault="009971A4" w:rsidP="009971A4">
      <w:pPr>
        <w:rPr>
          <w:rFonts w:asciiTheme="majorHAnsi" w:hAnsiTheme="majorHAnsi" w:cstheme="majorHAnsi"/>
          <w:b w:val="0"/>
          <w:szCs w:val="24"/>
        </w:rPr>
      </w:pPr>
    </w:p>
    <w:p w14:paraId="49A129BA" w14:textId="77777777" w:rsidR="009971A4" w:rsidRPr="00304028" w:rsidRDefault="009971A4" w:rsidP="009971A4">
      <w:pPr>
        <w:pStyle w:val="ListParagraph"/>
        <w:numPr>
          <w:ilvl w:val="0"/>
          <w:numId w:val="3"/>
        </w:numPr>
        <w:spacing w:after="0" w:line="240" w:lineRule="auto"/>
        <w:rPr>
          <w:rFonts w:asciiTheme="majorHAnsi" w:eastAsia="Times New Roman" w:hAnsiTheme="majorHAnsi" w:cstheme="majorHAnsi"/>
          <w:b w:val="0"/>
          <w:sz w:val="24"/>
          <w:szCs w:val="24"/>
        </w:rPr>
      </w:pPr>
      <w:r w:rsidRPr="00304028">
        <w:rPr>
          <w:rFonts w:asciiTheme="majorHAnsi" w:eastAsia="Times New Roman" w:hAnsiTheme="majorHAnsi" w:cstheme="majorHAnsi"/>
          <w:b w:val="0"/>
          <w:sz w:val="24"/>
          <w:szCs w:val="24"/>
        </w:rPr>
        <w:t>Plagiarism, e.g. the submission of work that is not one’s own or for which other credit has been obtained.</w:t>
      </w:r>
    </w:p>
    <w:p w14:paraId="46CAA5E7" w14:textId="77777777" w:rsidR="009971A4" w:rsidRPr="00304028" w:rsidRDefault="009971A4" w:rsidP="009971A4">
      <w:pPr>
        <w:pStyle w:val="ListParagraph"/>
        <w:numPr>
          <w:ilvl w:val="0"/>
          <w:numId w:val="4"/>
        </w:numPr>
        <w:spacing w:after="0" w:line="240" w:lineRule="auto"/>
        <w:rPr>
          <w:rFonts w:asciiTheme="majorHAnsi" w:eastAsia="Times New Roman" w:hAnsiTheme="majorHAnsi" w:cstheme="majorHAnsi"/>
          <w:b w:val="0"/>
          <w:sz w:val="24"/>
          <w:szCs w:val="24"/>
        </w:rPr>
      </w:pPr>
      <w:r w:rsidRPr="00304028">
        <w:rPr>
          <w:rFonts w:asciiTheme="majorHAnsi" w:eastAsia="Times New Roman" w:hAnsiTheme="majorHAnsi" w:cstheme="majorHAnsi"/>
          <w:b w:val="0"/>
          <w:sz w:val="24"/>
          <w:szCs w:val="24"/>
        </w:rPr>
        <w:t>Improper collaboration in group work.</w:t>
      </w:r>
    </w:p>
    <w:p w14:paraId="674B66E2" w14:textId="77777777" w:rsidR="009971A4" w:rsidRPr="00304028" w:rsidRDefault="009971A4" w:rsidP="009971A4">
      <w:pPr>
        <w:pStyle w:val="ListParagraph"/>
        <w:numPr>
          <w:ilvl w:val="0"/>
          <w:numId w:val="4"/>
        </w:numPr>
        <w:spacing w:after="0" w:line="240" w:lineRule="auto"/>
        <w:rPr>
          <w:rFonts w:asciiTheme="majorHAnsi" w:eastAsia="Times New Roman" w:hAnsiTheme="majorHAnsi" w:cstheme="majorHAnsi"/>
          <w:sz w:val="24"/>
          <w:szCs w:val="24"/>
        </w:rPr>
      </w:pPr>
      <w:r w:rsidRPr="00304028">
        <w:rPr>
          <w:rFonts w:asciiTheme="majorHAnsi" w:eastAsia="Times New Roman" w:hAnsiTheme="majorHAnsi" w:cstheme="majorHAnsi"/>
          <w:b w:val="0"/>
          <w:sz w:val="24"/>
          <w:szCs w:val="24"/>
        </w:rPr>
        <w:t>Copying or using unauthorized aids in tests and examinations</w:t>
      </w:r>
    </w:p>
    <w:p w14:paraId="52B6CF61" w14:textId="77777777" w:rsidR="009971A4" w:rsidRPr="00304028" w:rsidRDefault="009971A4" w:rsidP="009971A4">
      <w:pPr>
        <w:pStyle w:val="Heading2"/>
        <w:rPr>
          <w:rFonts w:asciiTheme="majorHAnsi" w:hAnsiTheme="majorHAnsi" w:cstheme="majorHAnsi"/>
          <w:lang w:val="en-CA"/>
        </w:rPr>
      </w:pPr>
      <w:bookmarkStart w:id="32" w:name="_Toc12350819"/>
      <w:r w:rsidRPr="00304028">
        <w:rPr>
          <w:rFonts w:asciiTheme="majorHAnsi" w:hAnsiTheme="majorHAnsi" w:cstheme="majorHAnsi"/>
          <w:lang w:val="en-CA"/>
        </w:rPr>
        <w:t>Authenticity/Plagiarism Detection</w:t>
      </w:r>
    </w:p>
    <w:p w14:paraId="4A3EAFED"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 xml:space="preserve">Some courses may use a web-based service (Turnitin.com) to reveal authenticity and ownership of student submitted work. For courses using such software, students will be expected to submit </w:t>
      </w:r>
      <w:r w:rsidRPr="00304028">
        <w:rPr>
          <w:rFonts w:asciiTheme="majorHAnsi" w:hAnsiTheme="majorHAnsi" w:cstheme="majorHAnsi"/>
          <w:b w:val="0"/>
          <w:szCs w:val="24"/>
        </w:rPr>
        <w:lastRenderedPageBreak/>
        <w:t>their work electronically either directly to Turnitin.com or via an online learning platform (e.g. A2L, etc.) using plagiarism detection (a service supported by Turnitin.com) so it can be checked for academic dishonesty.</w:t>
      </w:r>
    </w:p>
    <w:p w14:paraId="61F00251"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4" w:history="1">
        <w:r w:rsidRPr="00304028">
          <w:rPr>
            <w:rStyle w:val="Hyperlink"/>
            <w:rFonts w:asciiTheme="majorHAnsi" w:eastAsia="MS Gothic" w:hAnsiTheme="majorHAnsi" w:cstheme="majorHAnsi"/>
            <w:szCs w:val="24"/>
          </w:rPr>
          <w:t>www.mcmaster.ca/academicintegrity</w:t>
        </w:r>
      </w:hyperlink>
      <w:r w:rsidRPr="00304028">
        <w:rPr>
          <w:rFonts w:asciiTheme="majorHAnsi" w:hAnsiTheme="majorHAnsi" w:cstheme="majorHAnsi"/>
          <w:b w:val="0"/>
          <w:szCs w:val="24"/>
        </w:rPr>
        <w:t>.</w:t>
      </w:r>
    </w:p>
    <w:p w14:paraId="4F95DADB" w14:textId="77777777" w:rsidR="009971A4" w:rsidRPr="00304028" w:rsidRDefault="009971A4" w:rsidP="009971A4">
      <w:pPr>
        <w:pStyle w:val="Heading2"/>
        <w:rPr>
          <w:rFonts w:asciiTheme="majorHAnsi" w:hAnsiTheme="majorHAnsi" w:cstheme="majorHAnsi"/>
          <w:lang w:val="en-CA"/>
        </w:rPr>
      </w:pPr>
      <w:r w:rsidRPr="00304028">
        <w:rPr>
          <w:rFonts w:asciiTheme="majorHAnsi" w:hAnsiTheme="majorHAnsi" w:cstheme="majorHAnsi"/>
          <w:lang w:val="en-CA"/>
        </w:rPr>
        <w:t>Conduct Expectations</w:t>
      </w:r>
    </w:p>
    <w:p w14:paraId="42F9DFF2"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 xml:space="preserve">As a McMaster student, you have the right to experience, and the responsibility to demonstrate, respectful and dignified interactions within all of our living, learning and working communities. These expectations are described in the </w:t>
      </w:r>
      <w:r w:rsidRPr="00304028">
        <w:rPr>
          <w:rFonts w:asciiTheme="majorHAnsi" w:hAnsiTheme="majorHAnsi" w:cstheme="majorHAnsi"/>
          <w:b w:val="0"/>
          <w:i/>
          <w:szCs w:val="24"/>
          <w:u w:val="single" w:color="0000FF"/>
        </w:rPr>
        <w:t>Code of Student Rights &amp; Responsibilities</w:t>
      </w:r>
      <w:r w:rsidRPr="00304028">
        <w:rPr>
          <w:rFonts w:asciiTheme="majorHAnsi" w:hAnsiTheme="majorHAnsi" w:cstheme="majorHAnsi"/>
          <w:b w:val="0"/>
          <w:i/>
          <w:szCs w:val="24"/>
        </w:rPr>
        <w:t xml:space="preserve"> </w:t>
      </w:r>
      <w:r w:rsidRPr="00304028">
        <w:rPr>
          <w:rFonts w:asciiTheme="majorHAnsi" w:hAnsiTheme="majorHAnsi" w:cstheme="majorHAnsi"/>
          <w:b w:val="0"/>
          <w:szCs w:val="24"/>
        </w:rPr>
        <w:t>(the “Code”). All students share the responsibility of maintaining a positive environment for the academic and personal growth of all McMaster community members, whether in person or online.</w:t>
      </w:r>
    </w:p>
    <w:p w14:paraId="07111F55" w14:textId="77777777" w:rsidR="009971A4" w:rsidRPr="00304028" w:rsidRDefault="009971A4" w:rsidP="009971A4">
      <w:pPr>
        <w:rPr>
          <w:rFonts w:asciiTheme="majorHAnsi" w:hAnsiTheme="majorHAnsi" w:cstheme="majorHAnsi"/>
          <w:b w:val="0"/>
          <w:szCs w:val="24"/>
        </w:rPr>
      </w:pPr>
    </w:p>
    <w:p w14:paraId="36EBC03E"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D3AE57D" w14:textId="77777777" w:rsidR="009971A4" w:rsidRPr="00304028" w:rsidRDefault="009971A4" w:rsidP="009971A4">
      <w:pPr>
        <w:pStyle w:val="Heading2"/>
        <w:rPr>
          <w:rFonts w:asciiTheme="majorHAnsi" w:hAnsiTheme="majorHAnsi" w:cstheme="majorHAnsi"/>
          <w:lang w:val="en-CA"/>
        </w:rPr>
      </w:pPr>
      <w:r w:rsidRPr="00304028">
        <w:rPr>
          <w:rFonts w:asciiTheme="majorHAnsi" w:hAnsiTheme="majorHAnsi" w:cstheme="majorHAnsi"/>
          <w:lang w:val="en-CA"/>
        </w:rPr>
        <w:t>Academic Accommodation of Students with Disabilities</w:t>
      </w:r>
      <w:bookmarkEnd w:id="32"/>
    </w:p>
    <w:p w14:paraId="2782B385"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 xml:space="preserve">Students with disabilities who require academic accommodation must contact </w:t>
      </w:r>
      <w:r w:rsidRPr="00304028">
        <w:rPr>
          <w:rFonts w:asciiTheme="majorHAnsi" w:hAnsiTheme="majorHAnsi" w:cstheme="majorHAnsi"/>
          <w:b w:val="0"/>
          <w:szCs w:val="24"/>
          <w:u w:val="single" w:color="0000FF"/>
        </w:rPr>
        <w:t>Student Accessibility Services</w:t>
      </w:r>
      <w:r w:rsidRPr="00304028">
        <w:rPr>
          <w:rFonts w:asciiTheme="majorHAnsi" w:hAnsiTheme="majorHAnsi" w:cstheme="majorHAnsi"/>
          <w:b w:val="0"/>
          <w:szCs w:val="24"/>
        </w:rPr>
        <w:t xml:space="preserve"> (SAS) at 905-525-9140 ext. 28652 or </w:t>
      </w:r>
      <w:hyperlink r:id="rId15">
        <w:r w:rsidRPr="00304028">
          <w:rPr>
            <w:rFonts w:asciiTheme="majorHAnsi" w:hAnsiTheme="majorHAnsi" w:cstheme="majorHAnsi"/>
            <w:b w:val="0"/>
            <w:szCs w:val="24"/>
            <w:u w:val="single" w:color="0000FF"/>
          </w:rPr>
          <w:t>sas@mcmaster.ca</w:t>
        </w:r>
        <w:r w:rsidRPr="00304028">
          <w:rPr>
            <w:rFonts w:asciiTheme="majorHAnsi" w:hAnsiTheme="majorHAnsi" w:cstheme="majorHAnsi"/>
            <w:b w:val="0"/>
            <w:szCs w:val="24"/>
          </w:rPr>
          <w:t xml:space="preserve"> </w:t>
        </w:r>
      </w:hyperlink>
      <w:r w:rsidRPr="00304028">
        <w:rPr>
          <w:rFonts w:asciiTheme="majorHAnsi" w:hAnsiTheme="majorHAnsi" w:cstheme="majorHAnsi"/>
          <w:b w:val="0"/>
          <w:szCs w:val="24"/>
        </w:rPr>
        <w:t xml:space="preserve">to make arrangements with a Program Coordinator. For further information, consult McMaster University’s </w:t>
      </w:r>
      <w:r w:rsidRPr="00304028">
        <w:rPr>
          <w:rFonts w:asciiTheme="majorHAnsi" w:hAnsiTheme="majorHAnsi" w:cstheme="majorHAnsi"/>
          <w:b w:val="0"/>
          <w:i/>
          <w:szCs w:val="24"/>
          <w:u w:val="single" w:color="0000FF"/>
        </w:rPr>
        <w:t>Academic Accommodation of Students with Disabilities</w:t>
      </w:r>
      <w:r w:rsidRPr="00304028">
        <w:rPr>
          <w:rFonts w:asciiTheme="majorHAnsi" w:hAnsiTheme="majorHAnsi" w:cstheme="majorHAnsi"/>
          <w:b w:val="0"/>
          <w:i/>
          <w:szCs w:val="24"/>
        </w:rPr>
        <w:t xml:space="preserve"> </w:t>
      </w:r>
      <w:r w:rsidRPr="00304028">
        <w:rPr>
          <w:rFonts w:asciiTheme="majorHAnsi" w:hAnsiTheme="majorHAnsi" w:cstheme="majorHAnsi"/>
          <w:b w:val="0"/>
          <w:szCs w:val="24"/>
        </w:rPr>
        <w:t>policy.</w:t>
      </w:r>
    </w:p>
    <w:p w14:paraId="5C2DB740" w14:textId="77777777" w:rsidR="009971A4" w:rsidRPr="00304028" w:rsidRDefault="009971A4" w:rsidP="009971A4">
      <w:pPr>
        <w:pStyle w:val="Heading2"/>
        <w:rPr>
          <w:rFonts w:asciiTheme="majorHAnsi" w:hAnsiTheme="majorHAnsi" w:cstheme="majorHAnsi"/>
          <w:lang w:val="en-CA"/>
        </w:rPr>
      </w:pPr>
      <w:bookmarkStart w:id="33" w:name="_Toc12350822"/>
      <w:r w:rsidRPr="00304028">
        <w:rPr>
          <w:rFonts w:asciiTheme="majorHAnsi" w:hAnsiTheme="majorHAnsi" w:cstheme="majorHAnsi"/>
          <w:lang w:val="en-CA"/>
        </w:rPr>
        <w:t>Requests for Relief for Missed Academic Term Work</w:t>
      </w:r>
      <w:bookmarkEnd w:id="33"/>
    </w:p>
    <w:p w14:paraId="60DC0C75"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u w:val="single"/>
        </w:rPr>
        <w:t>McMaster Student Absence Form (MSAF):</w:t>
      </w:r>
      <w:r w:rsidRPr="00304028">
        <w:rPr>
          <w:rFonts w:asciiTheme="majorHAnsi" w:hAnsiTheme="majorHAnsi" w:cstheme="majorHAnsi"/>
          <w:b w:val="0"/>
          <w:szCs w:val="24"/>
        </w:rPr>
        <w:t xml:space="preserve"> In the event of an absence for medical or other reasons, students should review and follow the Academic Regulation in the Undergraduate Calendar “Requests for Relief for Missed Academic Term Work”.</w:t>
      </w:r>
    </w:p>
    <w:p w14:paraId="74D6C828" w14:textId="77777777" w:rsidR="009971A4" w:rsidRPr="00304028" w:rsidRDefault="009971A4" w:rsidP="009971A4">
      <w:pPr>
        <w:pStyle w:val="Heading2"/>
        <w:rPr>
          <w:rFonts w:asciiTheme="majorHAnsi" w:hAnsiTheme="majorHAnsi" w:cstheme="majorHAnsi"/>
          <w:lang w:val="en-CA"/>
        </w:rPr>
      </w:pPr>
      <w:bookmarkStart w:id="34" w:name="_Hlk522105905"/>
      <w:r w:rsidRPr="00304028">
        <w:rPr>
          <w:rFonts w:asciiTheme="majorHAnsi" w:hAnsiTheme="majorHAnsi" w:cstheme="majorHAnsi"/>
          <w:lang w:val="en-CA"/>
        </w:rPr>
        <w:t>Accessibility Statement</w:t>
      </w:r>
    </w:p>
    <w:p w14:paraId="6EC996B2" w14:textId="77777777" w:rsidR="009971A4" w:rsidRPr="00304028" w:rsidRDefault="009971A4" w:rsidP="009971A4">
      <w:pPr>
        <w:spacing w:after="200"/>
        <w:rPr>
          <w:rFonts w:asciiTheme="majorHAnsi" w:eastAsia="Calibri" w:hAnsiTheme="majorHAnsi" w:cstheme="majorHAnsi"/>
          <w:b w:val="0"/>
          <w:szCs w:val="24"/>
        </w:rPr>
      </w:pPr>
      <w:r w:rsidRPr="00304028">
        <w:rPr>
          <w:rFonts w:asciiTheme="majorHAnsi" w:eastAsia="Calibri" w:hAnsiTheme="majorHAnsi" w:cstheme="majorHAnsi"/>
          <w:b w:val="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15AB9DD4" w14:textId="77777777" w:rsidR="009971A4" w:rsidRPr="00304028" w:rsidRDefault="009971A4" w:rsidP="009971A4">
      <w:pPr>
        <w:pStyle w:val="Heading2"/>
        <w:rPr>
          <w:rFonts w:asciiTheme="majorHAnsi" w:hAnsiTheme="majorHAnsi" w:cstheme="majorHAnsi"/>
          <w:lang w:val="en-CA"/>
        </w:rPr>
      </w:pPr>
      <w:bookmarkStart w:id="35" w:name="_Toc12350821"/>
      <w:bookmarkEnd w:id="34"/>
      <w:r w:rsidRPr="00304028">
        <w:rPr>
          <w:rFonts w:asciiTheme="majorHAnsi" w:hAnsiTheme="majorHAnsi" w:cstheme="majorHAnsi"/>
          <w:lang w:val="en-CA"/>
        </w:rPr>
        <w:lastRenderedPageBreak/>
        <w:t>Academic Accommodation for Religious, Indigenous or Spiritual Observances (RISO)</w:t>
      </w:r>
    </w:p>
    <w:p w14:paraId="73D29BA3"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 xml:space="preserve">Students requiring academic accommodation based on religious, indigenous or spiritual observances should follow the procedures set out in the </w:t>
      </w:r>
      <w:r w:rsidRPr="00304028">
        <w:rPr>
          <w:rFonts w:asciiTheme="majorHAnsi" w:hAnsiTheme="majorHAnsi" w:cstheme="majorHAnsi"/>
          <w:b w:val="0"/>
          <w:szCs w:val="24"/>
          <w:u w:val="single" w:color="0000FF"/>
        </w:rPr>
        <w:t>RISO</w:t>
      </w:r>
      <w:r w:rsidRPr="00304028">
        <w:rPr>
          <w:rFonts w:asciiTheme="majorHAnsi" w:hAnsiTheme="majorHAnsi" w:cstheme="majorHAnsi"/>
          <w:b w:val="0"/>
          <w:szCs w:val="24"/>
        </w:rPr>
        <w:t xml:space="preserve"> policy. Students should submit their request to their Faculty Office </w:t>
      </w:r>
      <w:r w:rsidRPr="00304028">
        <w:rPr>
          <w:rFonts w:asciiTheme="majorHAnsi" w:hAnsiTheme="majorHAnsi" w:cstheme="majorHAnsi"/>
          <w:b w:val="0"/>
          <w:i/>
          <w:szCs w:val="24"/>
        </w:rPr>
        <w:t xml:space="preserve">normally within 10 working days </w:t>
      </w:r>
      <w:r w:rsidRPr="00304028">
        <w:rPr>
          <w:rFonts w:asciiTheme="majorHAnsi" w:hAnsiTheme="majorHAnsi" w:cstheme="majorHAnsi"/>
          <w:b w:val="0"/>
          <w:szCs w:val="24"/>
        </w:rPr>
        <w:t xml:space="preserve">of the beginning of term in which they anticipate a need for accommodation </w:t>
      </w:r>
      <w:r w:rsidRPr="00304028">
        <w:rPr>
          <w:rFonts w:asciiTheme="majorHAnsi" w:hAnsiTheme="majorHAnsi" w:cstheme="majorHAnsi"/>
          <w:b w:val="0"/>
          <w:szCs w:val="24"/>
          <w:u w:val="single"/>
        </w:rPr>
        <w:t>or</w:t>
      </w:r>
      <w:r w:rsidRPr="00304028">
        <w:rPr>
          <w:rFonts w:asciiTheme="majorHAnsi" w:hAnsiTheme="majorHAnsi" w:cstheme="majorHAnsi"/>
          <w:b w:val="0"/>
          <w:szCs w:val="24"/>
        </w:rPr>
        <w:t xml:space="preserve"> to the Registrar's Office prior to their examinations. Students should also contact their instructors as soon as possible to make alternative arrangements for classes, assignments, and tests.</w:t>
      </w:r>
    </w:p>
    <w:p w14:paraId="71A9C34F" w14:textId="77777777" w:rsidR="009971A4" w:rsidRPr="00304028" w:rsidRDefault="009971A4" w:rsidP="009971A4">
      <w:pPr>
        <w:pStyle w:val="Heading2"/>
        <w:rPr>
          <w:rFonts w:asciiTheme="majorHAnsi" w:hAnsiTheme="majorHAnsi" w:cstheme="majorHAnsi"/>
          <w:lang w:val="en-CA"/>
        </w:rPr>
      </w:pPr>
      <w:r w:rsidRPr="00304028">
        <w:rPr>
          <w:rFonts w:asciiTheme="majorHAnsi" w:hAnsiTheme="majorHAnsi" w:cstheme="majorHAnsi"/>
          <w:lang w:val="en-CA"/>
        </w:rPr>
        <w:t>Copyright and Recording</w:t>
      </w:r>
    </w:p>
    <w:p w14:paraId="18B69AB9"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305A69C6" w14:textId="77777777" w:rsidR="009971A4" w:rsidRPr="00304028" w:rsidRDefault="009971A4" w:rsidP="009971A4">
      <w:pPr>
        <w:rPr>
          <w:rFonts w:asciiTheme="majorHAnsi" w:hAnsiTheme="majorHAnsi" w:cstheme="majorHAnsi"/>
          <w:b w:val="0"/>
          <w:szCs w:val="24"/>
        </w:rPr>
      </w:pPr>
    </w:p>
    <w:p w14:paraId="17989E1C" w14:textId="77777777" w:rsidR="009971A4"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The recording of lectures, tutorials, or other methods of instruction may occur during a course. Recording may be done by the instructor for the purpose of authorized distribution, or by a student with the permission of the instructor. Students should be aware that their voice and/or image may be recorded by others during the class. When recording, the School of Social Work expects that:</w:t>
      </w:r>
    </w:p>
    <w:p w14:paraId="54F64F18" w14:textId="77777777" w:rsidR="009971A4" w:rsidRPr="00304028" w:rsidRDefault="009971A4" w:rsidP="009971A4">
      <w:pPr>
        <w:pStyle w:val="ListParagraph"/>
        <w:numPr>
          <w:ilvl w:val="0"/>
          <w:numId w:val="8"/>
        </w:numPr>
        <w:spacing w:before="100" w:beforeAutospacing="1" w:after="100" w:afterAutospacing="1" w:line="240" w:lineRule="auto"/>
        <w:rPr>
          <w:rFonts w:asciiTheme="majorHAnsi" w:hAnsiTheme="majorHAnsi" w:cstheme="majorHAnsi"/>
          <w:b w:val="0"/>
          <w:sz w:val="24"/>
          <w:szCs w:val="24"/>
        </w:rPr>
      </w:pPr>
      <w:r w:rsidRPr="00304028">
        <w:rPr>
          <w:rFonts w:asciiTheme="majorHAnsi" w:hAnsiTheme="majorHAnsi" w:cstheme="majorHAnsi"/>
          <w:b w:val="0"/>
          <w:sz w:val="24"/>
          <w:szCs w:val="24"/>
        </w:rPr>
        <w:t>Instructors inform students when they are recording</w:t>
      </w:r>
    </w:p>
    <w:p w14:paraId="08452B08" w14:textId="77777777" w:rsidR="009971A4" w:rsidRPr="00304028" w:rsidRDefault="009971A4" w:rsidP="009971A4">
      <w:pPr>
        <w:pStyle w:val="ListParagraph"/>
        <w:numPr>
          <w:ilvl w:val="0"/>
          <w:numId w:val="8"/>
        </w:numPr>
        <w:spacing w:before="100" w:beforeAutospacing="1" w:after="100" w:afterAutospacing="1" w:line="240" w:lineRule="auto"/>
        <w:rPr>
          <w:rFonts w:asciiTheme="majorHAnsi" w:hAnsiTheme="majorHAnsi" w:cstheme="majorHAnsi"/>
          <w:b w:val="0"/>
          <w:sz w:val="24"/>
          <w:szCs w:val="24"/>
        </w:rPr>
      </w:pPr>
      <w:r w:rsidRPr="00304028">
        <w:rPr>
          <w:rFonts w:asciiTheme="majorHAnsi" w:hAnsiTheme="majorHAnsi" w:cstheme="majorHAnsi"/>
          <w:b w:val="0"/>
          <w:sz w:val="24"/>
          <w:szCs w:val="24"/>
        </w:rPr>
        <w:t>Students who wish to record contact the instructor first. This is so the instructor can inform the class when permission has been given to a student to record (the identity of the student will be kept confidential by the instructor)</w:t>
      </w:r>
    </w:p>
    <w:p w14:paraId="6090872E" w14:textId="77777777" w:rsidR="009971A4" w:rsidRPr="00304028" w:rsidRDefault="009971A4" w:rsidP="009971A4">
      <w:pPr>
        <w:pStyle w:val="ListParagraph"/>
        <w:numPr>
          <w:ilvl w:val="0"/>
          <w:numId w:val="8"/>
        </w:numPr>
        <w:spacing w:before="100" w:beforeAutospacing="1" w:after="100" w:afterAutospacing="1" w:line="240" w:lineRule="auto"/>
        <w:rPr>
          <w:rFonts w:asciiTheme="majorHAnsi" w:hAnsiTheme="majorHAnsi" w:cstheme="majorHAnsi"/>
          <w:b w:val="0"/>
          <w:sz w:val="24"/>
          <w:szCs w:val="24"/>
        </w:rPr>
      </w:pPr>
      <w:r w:rsidRPr="00304028">
        <w:rPr>
          <w:rFonts w:asciiTheme="majorHAnsi" w:hAnsiTheme="majorHAnsi" w:cstheme="majorHAnsi"/>
          <w:b w:val="0"/>
          <w:sz w:val="24"/>
          <w:szCs w:val="24"/>
        </w:rPr>
        <w:t xml:space="preserve">Recordings by students are used for personal study only, and not shared with anyone else  </w:t>
      </w:r>
    </w:p>
    <w:p w14:paraId="239ECF2C" w14:textId="77777777" w:rsidR="009971A4" w:rsidRPr="00304028" w:rsidRDefault="009971A4" w:rsidP="009971A4">
      <w:pPr>
        <w:pStyle w:val="ListParagraph"/>
        <w:numPr>
          <w:ilvl w:val="0"/>
          <w:numId w:val="8"/>
        </w:numPr>
        <w:spacing w:before="100" w:beforeAutospacing="1" w:after="100" w:afterAutospacing="1" w:line="240" w:lineRule="auto"/>
        <w:rPr>
          <w:rFonts w:asciiTheme="majorHAnsi" w:hAnsiTheme="majorHAnsi" w:cstheme="majorHAnsi"/>
          <w:b w:val="0"/>
          <w:sz w:val="24"/>
          <w:szCs w:val="24"/>
        </w:rPr>
      </w:pPr>
      <w:r w:rsidRPr="00304028">
        <w:rPr>
          <w:rFonts w:asciiTheme="majorHAnsi" w:hAnsiTheme="majorHAnsi" w:cstheme="majorHAnsi"/>
          <w:b w:val="0"/>
          <w:sz w:val="24"/>
          <w:szCs w:val="24"/>
        </w:rPr>
        <w:t xml:space="preserve">Recordings by students are deleted when no longer needed for personal study </w:t>
      </w:r>
    </w:p>
    <w:p w14:paraId="1E7E8E33" w14:textId="77777777" w:rsidR="009971A4" w:rsidRPr="00304028" w:rsidRDefault="009971A4" w:rsidP="009971A4">
      <w:pPr>
        <w:spacing w:before="100" w:beforeAutospacing="1" w:after="100" w:afterAutospacing="1"/>
        <w:rPr>
          <w:rFonts w:asciiTheme="majorHAnsi" w:hAnsiTheme="majorHAnsi" w:cstheme="majorHAnsi"/>
          <w:b w:val="0"/>
          <w:szCs w:val="24"/>
        </w:rPr>
      </w:pPr>
      <w:r w:rsidRPr="00304028">
        <w:rPr>
          <w:rFonts w:asciiTheme="majorHAnsi" w:hAnsiTheme="majorHAnsi" w:cstheme="majorHAnsi"/>
          <w:b w:val="0"/>
          <w:szCs w:val="24"/>
        </w:rPr>
        <w:t>When recording is occurring, there may be times when a speaker shares personal or sensitive information. In such circumstances please use your best judgement and stop recording and be aware that the instructor (or a student or guest sharing) may ask for recording to stop.</w:t>
      </w:r>
    </w:p>
    <w:p w14:paraId="7821EB61" w14:textId="77777777" w:rsidR="009971A4" w:rsidRPr="00304028" w:rsidRDefault="009971A4" w:rsidP="009971A4">
      <w:pPr>
        <w:spacing w:before="100" w:beforeAutospacing="1" w:after="100" w:afterAutospacing="1"/>
        <w:rPr>
          <w:rFonts w:asciiTheme="majorHAnsi" w:hAnsiTheme="majorHAnsi" w:cstheme="majorHAnsi"/>
          <w:b w:val="0"/>
          <w:szCs w:val="24"/>
        </w:rPr>
      </w:pPr>
      <w:r w:rsidRPr="00304028">
        <w:rPr>
          <w:rFonts w:asciiTheme="majorHAnsi" w:hAnsiTheme="majorHAnsi" w:cstheme="majorHAnsi"/>
          <w:b w:val="0"/>
          <w:szCs w:val="24"/>
        </w:rPr>
        <w:t>Please speak with the instructor if any of this is a concern for you.</w:t>
      </w:r>
    </w:p>
    <w:p w14:paraId="4D7EA80F" w14:textId="77777777" w:rsidR="00072599" w:rsidRPr="00304028" w:rsidRDefault="00072599" w:rsidP="00072599">
      <w:pPr>
        <w:pStyle w:val="Heading2"/>
        <w:rPr>
          <w:rFonts w:asciiTheme="majorHAnsi" w:hAnsiTheme="majorHAnsi" w:cstheme="majorHAnsi"/>
        </w:rPr>
      </w:pPr>
      <w:bookmarkStart w:id="36" w:name="_Hlk79159780"/>
      <w:r w:rsidRPr="00304028">
        <w:rPr>
          <w:rFonts w:asciiTheme="majorHAnsi" w:hAnsiTheme="majorHAnsi" w:cstheme="majorHAnsi"/>
        </w:rPr>
        <w:t>Confidentiality</w:t>
      </w:r>
    </w:p>
    <w:p w14:paraId="0F0230CD" w14:textId="77777777" w:rsidR="00072599" w:rsidRPr="00304028" w:rsidRDefault="00072599" w:rsidP="00072599">
      <w:pPr>
        <w:rPr>
          <w:rFonts w:asciiTheme="majorHAnsi" w:hAnsiTheme="majorHAnsi" w:cstheme="majorHAnsi"/>
          <w:b w:val="0"/>
          <w:lang w:val="en-GB"/>
        </w:rPr>
      </w:pPr>
      <w:r w:rsidRPr="00304028">
        <w:rPr>
          <w:rFonts w:asciiTheme="majorHAnsi" w:hAnsiTheme="majorHAnsi" w:cstheme="majorHAnsi"/>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communities and other professionals by protecting the privacy of client information and respecting the client’s right to control when or whether this information will be shared with third parties (CASW Code of Ethics, 2005). </w:t>
      </w:r>
    </w:p>
    <w:p w14:paraId="6216EAC8" w14:textId="77777777" w:rsidR="00072599" w:rsidRPr="00304028" w:rsidRDefault="00072599" w:rsidP="00072599">
      <w:pPr>
        <w:rPr>
          <w:rFonts w:asciiTheme="majorHAnsi" w:hAnsiTheme="majorHAnsi" w:cstheme="majorHAnsi"/>
          <w:b w:val="0"/>
          <w:lang w:val="en-GB"/>
        </w:rPr>
      </w:pPr>
    </w:p>
    <w:p w14:paraId="2439F158" w14:textId="77777777" w:rsidR="00072599" w:rsidRPr="00304028" w:rsidRDefault="00072599" w:rsidP="00072599">
      <w:pPr>
        <w:rPr>
          <w:rFonts w:asciiTheme="majorHAnsi" w:hAnsiTheme="majorHAnsi" w:cstheme="majorHAnsi"/>
          <w:b w:val="0"/>
          <w:lang w:val="en-GB"/>
        </w:rPr>
      </w:pPr>
      <w:r w:rsidRPr="00304028">
        <w:rPr>
          <w:rFonts w:asciiTheme="majorHAnsi" w:hAnsiTheme="majorHAnsi" w:cstheme="majorHAnsi"/>
          <w:b w:val="0"/>
          <w:lang w:val="en-GB"/>
        </w:rPr>
        <w:lastRenderedPageBreak/>
        <w:t xml:space="preserve">In courses such as the 3D06 and 4D06 integrative seminars it is recognized that students participate and learn by discussing their placement and lived experiences.  As such, it is important to identify issues of confidentiality that arise in addition to those related to client confidentiality. Each student will be required to review the Confidentiality Agreement for 3D06 and 4D06 Integrative Seminars and sign off to indicate their understanding and agreement. </w:t>
      </w:r>
      <w:hyperlink r:id="rId16" w:history="1">
        <w:r w:rsidRPr="00304028">
          <w:rPr>
            <w:rFonts w:asciiTheme="majorHAnsi" w:hAnsiTheme="majorHAnsi" w:cstheme="majorHAnsi"/>
            <w:color w:val="0000FF"/>
            <w:u w:val="single"/>
          </w:rPr>
          <w:t>https://socialwork.mcmaster.ca/documents/confidentiality-agreement-3d-4d-2020.docx/view</w:t>
        </w:r>
      </w:hyperlink>
    </w:p>
    <w:bookmarkEnd w:id="36"/>
    <w:p w14:paraId="484FD290" w14:textId="66085D3C" w:rsidR="009971A4" w:rsidRPr="00304028" w:rsidRDefault="009971A4" w:rsidP="009971A4">
      <w:pPr>
        <w:pStyle w:val="Heading2"/>
        <w:rPr>
          <w:rFonts w:asciiTheme="majorHAnsi" w:hAnsiTheme="majorHAnsi" w:cstheme="majorHAnsi"/>
          <w:lang w:val="en-CA"/>
        </w:rPr>
      </w:pPr>
      <w:r w:rsidRPr="00304028">
        <w:rPr>
          <w:rFonts w:asciiTheme="majorHAnsi" w:hAnsiTheme="majorHAnsi" w:cstheme="majorHAnsi"/>
          <w:lang w:val="en-CA"/>
        </w:rPr>
        <w:t>E-mail Communication Policy</w:t>
      </w:r>
      <w:bookmarkEnd w:id="35"/>
      <w:r w:rsidRPr="00304028">
        <w:rPr>
          <w:rFonts w:asciiTheme="majorHAnsi" w:hAnsiTheme="majorHAnsi" w:cstheme="majorHAnsi"/>
          <w:lang w:val="en-CA"/>
        </w:rPr>
        <w:t xml:space="preserve"> </w:t>
      </w:r>
    </w:p>
    <w:p w14:paraId="394DAE90" w14:textId="2454DC5F" w:rsidR="009971A4" w:rsidRPr="00304028" w:rsidRDefault="009971A4" w:rsidP="009971A4">
      <w:pPr>
        <w:rPr>
          <w:rFonts w:asciiTheme="majorHAnsi" w:hAnsiTheme="majorHAnsi" w:cstheme="majorHAnsi"/>
          <w:b w:val="0"/>
          <w:szCs w:val="24"/>
        </w:rPr>
      </w:pPr>
      <w:bookmarkStart w:id="37" w:name="_Hlk522105948"/>
      <w:r w:rsidRPr="00304028">
        <w:rPr>
          <w:rFonts w:asciiTheme="majorHAnsi" w:hAnsiTheme="majorHAnsi" w:cstheme="majorHAnsi"/>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6696E833" w14:textId="7D3B517B" w:rsidR="00072599" w:rsidRPr="00304028" w:rsidRDefault="00072599" w:rsidP="009971A4">
      <w:pPr>
        <w:rPr>
          <w:rFonts w:asciiTheme="majorHAnsi" w:hAnsiTheme="majorHAnsi" w:cstheme="majorHAnsi"/>
          <w:b w:val="0"/>
          <w:szCs w:val="24"/>
        </w:rPr>
      </w:pPr>
    </w:p>
    <w:p w14:paraId="308E1FD3" w14:textId="77777777" w:rsidR="00072599" w:rsidRPr="00304028" w:rsidRDefault="00072599" w:rsidP="00072599">
      <w:pPr>
        <w:rPr>
          <w:rFonts w:asciiTheme="majorHAnsi" w:hAnsiTheme="majorHAnsi" w:cstheme="majorHAnsi"/>
          <w:b w:val="0"/>
          <w:szCs w:val="24"/>
        </w:rPr>
      </w:pPr>
    </w:p>
    <w:p w14:paraId="5767BA37" w14:textId="77777777" w:rsidR="00072599" w:rsidRPr="00304028" w:rsidRDefault="00072599" w:rsidP="00072599">
      <w:pPr>
        <w:pStyle w:val="Heading3"/>
        <w:rPr>
          <w:rFonts w:asciiTheme="majorHAnsi" w:hAnsiTheme="majorHAnsi" w:cstheme="majorHAnsi"/>
        </w:rPr>
      </w:pPr>
      <w:r w:rsidRPr="00304028">
        <w:rPr>
          <w:rFonts w:asciiTheme="majorHAnsi" w:hAnsiTheme="majorHAnsi" w:cstheme="majorHAnsi"/>
        </w:rPr>
        <w:t>Requests for Relief for Missed Academic Term Work</w:t>
      </w:r>
    </w:p>
    <w:p w14:paraId="415FC4A5" w14:textId="77777777" w:rsidR="00072599" w:rsidRPr="00304028" w:rsidRDefault="00072599" w:rsidP="00072599">
      <w:pPr>
        <w:rPr>
          <w:rFonts w:asciiTheme="majorHAnsi" w:hAnsiTheme="majorHAnsi" w:cstheme="majorHAnsi"/>
          <w:b w:val="0"/>
        </w:rPr>
      </w:pPr>
      <w:r w:rsidRPr="00304028">
        <w:rPr>
          <w:rFonts w:asciiTheme="majorHAnsi" w:hAnsiTheme="majorHAnsi" w:cstheme="majorHAnsi"/>
          <w:b w:val="0"/>
          <w:u w:val="single"/>
        </w:rPr>
        <w:t>McMaster Student Absence Form (MSAF):</w:t>
      </w:r>
      <w:r w:rsidRPr="00304028">
        <w:rPr>
          <w:rFonts w:asciiTheme="majorHAnsi" w:hAnsiTheme="majorHAnsi" w:cstheme="majorHAnsi"/>
          <w:b w:val="0"/>
        </w:rPr>
        <w:t xml:space="preserve"> In the event of an absence for medical or other reasons, students should review and follow the Academic Regulation in the Undergraduate Calendar “Requests for Relief for Missed Academic Term Work”.</w:t>
      </w:r>
    </w:p>
    <w:p w14:paraId="67B1E028" w14:textId="77777777" w:rsidR="00072599" w:rsidRPr="00304028" w:rsidRDefault="00072599" w:rsidP="009971A4">
      <w:pPr>
        <w:rPr>
          <w:rFonts w:asciiTheme="majorHAnsi" w:hAnsiTheme="majorHAnsi" w:cstheme="majorHAnsi"/>
          <w:b w:val="0"/>
          <w:szCs w:val="24"/>
        </w:rPr>
      </w:pPr>
    </w:p>
    <w:p w14:paraId="742E9264" w14:textId="77777777" w:rsidR="009971A4" w:rsidRPr="00304028" w:rsidRDefault="009971A4" w:rsidP="009971A4">
      <w:pPr>
        <w:pStyle w:val="Heading3"/>
        <w:rPr>
          <w:rFonts w:asciiTheme="majorHAnsi" w:hAnsiTheme="majorHAnsi" w:cstheme="majorHAnsi"/>
          <w:color w:val="auto"/>
          <w:szCs w:val="24"/>
        </w:rPr>
      </w:pPr>
      <w:bookmarkStart w:id="38" w:name="_Hlk522106028"/>
      <w:bookmarkEnd w:id="37"/>
      <w:r w:rsidRPr="00304028">
        <w:rPr>
          <w:rFonts w:asciiTheme="majorHAnsi" w:hAnsiTheme="majorHAnsi" w:cstheme="majorHAnsi"/>
          <w:color w:val="auto"/>
          <w:szCs w:val="24"/>
        </w:rPr>
        <w:t>Extensions and Incomplete Courses</w:t>
      </w:r>
    </w:p>
    <w:p w14:paraId="39B2FC7E" w14:textId="77777777" w:rsidR="009971A4" w:rsidRPr="00304028" w:rsidRDefault="009971A4" w:rsidP="009971A4">
      <w:pPr>
        <w:pStyle w:val="Header4"/>
        <w:rPr>
          <w:rFonts w:asciiTheme="majorHAnsi" w:hAnsiTheme="majorHAnsi" w:cstheme="majorHAnsi"/>
          <w:szCs w:val="24"/>
        </w:rPr>
      </w:pPr>
      <w:r w:rsidRPr="00304028">
        <w:rPr>
          <w:rFonts w:asciiTheme="majorHAnsi" w:hAnsiTheme="majorHAnsi" w:cstheme="majorHAnsi"/>
          <w:szCs w:val="24"/>
        </w:rPr>
        <w:t xml:space="preserve">Extensions </w:t>
      </w:r>
    </w:p>
    <w:p w14:paraId="228D327C" w14:textId="0724DEC4" w:rsidR="009971A4" w:rsidRPr="00304028" w:rsidRDefault="009971A4" w:rsidP="009971A4">
      <w:pPr>
        <w:rPr>
          <w:rFonts w:asciiTheme="majorHAnsi" w:eastAsia="Calibri" w:hAnsiTheme="majorHAnsi" w:cstheme="majorHAnsi"/>
          <w:b w:val="0"/>
          <w:szCs w:val="24"/>
        </w:rPr>
      </w:pPr>
      <w:r w:rsidRPr="00304028">
        <w:rPr>
          <w:rFonts w:asciiTheme="majorHAnsi" w:eastAsia="Calibri" w:hAnsiTheme="majorHAnsi" w:cstheme="majorHAnsi"/>
          <w:b w:val="0"/>
          <w:szCs w:val="24"/>
        </w:rPr>
        <w:t xml:space="preserve">All instructors understand that life situations sometimes make it very difficult to hand in an assignment on the date it is due. If you need more time to complete an assignment, talk with your instructor – </w:t>
      </w:r>
      <w:r w:rsidRPr="00304028">
        <w:rPr>
          <w:rFonts w:asciiTheme="majorHAnsi" w:eastAsia="Calibri" w:hAnsiTheme="majorHAnsi" w:cstheme="majorHAnsi"/>
          <w:bCs/>
          <w:szCs w:val="24"/>
        </w:rPr>
        <w:t>in advance</w:t>
      </w:r>
      <w:r w:rsidRPr="00304028">
        <w:rPr>
          <w:rFonts w:asciiTheme="majorHAnsi" w:eastAsia="Calibri" w:hAnsiTheme="majorHAnsi" w:cstheme="majorHAnsi"/>
          <w:b w:val="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7" w:history="1">
        <w:r w:rsidRPr="00304028">
          <w:rPr>
            <w:rFonts w:asciiTheme="majorHAnsi" w:eastAsia="Calibri" w:hAnsiTheme="majorHAnsi" w:cstheme="majorHAnsi"/>
            <w:b w:val="0"/>
            <w:szCs w:val="24"/>
            <w:u w:val="single"/>
          </w:rPr>
          <w:t>millet@mcmaster.ca</w:t>
        </w:r>
      </w:hyperlink>
      <w:r w:rsidRPr="00304028">
        <w:rPr>
          <w:rFonts w:asciiTheme="majorHAnsi" w:eastAsia="Calibri" w:hAnsiTheme="majorHAnsi" w:cstheme="majorHAnsi"/>
          <w:b w:val="0"/>
          <w:szCs w:val="24"/>
        </w:rPr>
        <w:t xml:space="preserve"> ) or </w:t>
      </w:r>
      <w:r w:rsidR="0019745C" w:rsidRPr="00304028">
        <w:rPr>
          <w:rFonts w:asciiTheme="majorHAnsi" w:eastAsia="Calibri" w:hAnsiTheme="majorHAnsi" w:cstheme="majorHAnsi"/>
          <w:b w:val="0"/>
          <w:szCs w:val="24"/>
        </w:rPr>
        <w:t>Jennie Vengris</w:t>
      </w:r>
      <w:r w:rsidRPr="00304028">
        <w:rPr>
          <w:rFonts w:asciiTheme="majorHAnsi" w:eastAsia="Calibri" w:hAnsiTheme="majorHAnsi" w:cstheme="majorHAnsi"/>
          <w:b w:val="0"/>
          <w:szCs w:val="24"/>
        </w:rPr>
        <w:t xml:space="preserve">, Undergraduate Chair </w:t>
      </w:r>
      <w:r w:rsidR="0019745C" w:rsidRPr="00304028">
        <w:rPr>
          <w:rFonts w:asciiTheme="majorHAnsi" w:eastAsia="Calibri" w:hAnsiTheme="majorHAnsi" w:cstheme="majorHAnsi"/>
          <w:b w:val="0"/>
          <w:color w:val="000000"/>
          <w:szCs w:val="24"/>
          <w:lang w:val="en-US"/>
        </w:rPr>
        <w:t>(</w:t>
      </w:r>
      <w:hyperlink r:id="rId18" w:history="1">
        <w:r w:rsidR="0019745C" w:rsidRPr="00304028">
          <w:rPr>
            <w:rFonts w:asciiTheme="majorHAnsi" w:eastAsia="Calibri" w:hAnsiTheme="majorHAnsi" w:cstheme="majorHAnsi"/>
            <w:color w:val="0000FF"/>
            <w:szCs w:val="24"/>
            <w:u w:val="single"/>
            <w:lang w:val="en-US"/>
          </w:rPr>
          <w:t>vengris@mcmaster.ca</w:t>
        </w:r>
      </w:hyperlink>
      <w:r w:rsidR="0019745C" w:rsidRPr="00304028">
        <w:rPr>
          <w:rFonts w:asciiTheme="majorHAnsi" w:eastAsia="Calibri" w:hAnsiTheme="majorHAnsi" w:cstheme="majorHAnsi"/>
          <w:b w:val="0"/>
          <w:color w:val="000000"/>
          <w:szCs w:val="24"/>
          <w:lang w:val="en-US"/>
        </w:rPr>
        <w:t>).</w:t>
      </w:r>
      <w:r w:rsidRPr="00304028">
        <w:rPr>
          <w:rFonts w:asciiTheme="majorHAnsi" w:eastAsia="Calibri" w:hAnsiTheme="majorHAnsi" w:cstheme="majorHAnsi"/>
          <w:b w:val="0"/>
          <w:szCs w:val="24"/>
        </w:rPr>
        <w:t xml:space="preserve"> We are here to support you to think about options (such as reducing your course load) that can take the stress off and contribute to your success in the program overall. </w:t>
      </w:r>
    </w:p>
    <w:p w14:paraId="1DD6882E" w14:textId="77777777" w:rsidR="009971A4" w:rsidRPr="00304028" w:rsidRDefault="009971A4" w:rsidP="009971A4">
      <w:pPr>
        <w:pStyle w:val="Header4"/>
        <w:rPr>
          <w:rFonts w:asciiTheme="majorHAnsi" w:hAnsiTheme="majorHAnsi" w:cstheme="majorHAnsi"/>
          <w:szCs w:val="24"/>
        </w:rPr>
      </w:pPr>
      <w:r w:rsidRPr="00304028">
        <w:rPr>
          <w:rFonts w:asciiTheme="majorHAnsi" w:hAnsiTheme="majorHAnsi" w:cstheme="majorHAnsi"/>
          <w:szCs w:val="24"/>
        </w:rPr>
        <w:t xml:space="preserve">Incomplete courses </w:t>
      </w:r>
    </w:p>
    <w:p w14:paraId="4A330AFA" w14:textId="77777777" w:rsidR="009971A4" w:rsidRPr="00304028" w:rsidRDefault="009971A4" w:rsidP="009971A4">
      <w:pPr>
        <w:rPr>
          <w:rFonts w:asciiTheme="majorHAnsi" w:eastAsia="Calibri" w:hAnsiTheme="majorHAnsi" w:cstheme="majorHAnsi"/>
          <w:b w:val="0"/>
          <w:szCs w:val="24"/>
        </w:rPr>
      </w:pPr>
      <w:r w:rsidRPr="00304028">
        <w:rPr>
          <w:rFonts w:asciiTheme="majorHAnsi" w:eastAsia="Calibri" w:hAnsiTheme="majorHAnsi" w:cstheme="majorHAnsi"/>
          <w:b w:val="0"/>
          <w:szCs w:val="24"/>
        </w:rPr>
        <w:t xml:space="preserve">If you are not able to complete all of your assignments by the end of term, you have the option of contacting the instructor to request an Incomplete (INC) on the course. If the instructor agrees, (taking into account the amount of outstanding coursework and the time it will likely take to complete), the instructor will enter the grade you have so far in the course (the default grade) and the course will appear in Mosaic as INC (incomplete). </w:t>
      </w:r>
    </w:p>
    <w:p w14:paraId="2338F07D" w14:textId="77777777" w:rsidR="009971A4" w:rsidRPr="00304028" w:rsidRDefault="009971A4" w:rsidP="009971A4">
      <w:pPr>
        <w:rPr>
          <w:rFonts w:asciiTheme="majorHAnsi" w:eastAsia="Calibri" w:hAnsiTheme="majorHAnsi" w:cstheme="majorHAnsi"/>
          <w:b w:val="0"/>
          <w:szCs w:val="24"/>
        </w:rPr>
      </w:pPr>
      <w:r w:rsidRPr="00304028">
        <w:rPr>
          <w:rFonts w:asciiTheme="majorHAnsi" w:eastAsia="Calibri" w:hAnsiTheme="majorHAnsi" w:cstheme="majorHAnsi"/>
          <w:b w:val="0"/>
          <w:szCs w:val="24"/>
        </w:rPr>
        <w:t xml:space="preserve">The School’s requirements for completing courses depend on a) the nature of the course (whether it is a foundation course, or a social and political context course) and b) when you are </w:t>
      </w:r>
      <w:r w:rsidRPr="00304028">
        <w:rPr>
          <w:rFonts w:asciiTheme="majorHAnsi" w:eastAsia="Calibri" w:hAnsiTheme="majorHAnsi" w:cstheme="majorHAnsi"/>
          <w:b w:val="0"/>
          <w:szCs w:val="24"/>
        </w:rPr>
        <w:lastRenderedPageBreak/>
        <w:t xml:space="preserve">hoping to start placement. For example, a student who has an incomplete in a foundation course cannot start placement. Please see the </w:t>
      </w:r>
      <w:hyperlink r:id="rId19" w:history="1">
        <w:r w:rsidRPr="00304028">
          <w:rPr>
            <w:rFonts w:asciiTheme="majorHAnsi" w:eastAsia="Calibri" w:hAnsiTheme="majorHAnsi" w:cstheme="majorHAnsi"/>
            <w:b w:val="0"/>
            <w:szCs w:val="24"/>
            <w:u w:val="single"/>
          </w:rPr>
          <w:t>Policy on Extensions and Incompletes in the BSW Program</w:t>
        </w:r>
      </w:hyperlink>
      <w:r w:rsidRPr="00304028">
        <w:rPr>
          <w:rFonts w:asciiTheme="majorHAnsi" w:eastAsia="Calibri" w:hAnsiTheme="majorHAnsi" w:cstheme="majorHAnsi"/>
          <w:b w:val="0"/>
          <w:szCs w:val="24"/>
        </w:rPr>
        <w:t xml:space="preserve"> for more details. </w:t>
      </w:r>
    </w:p>
    <w:p w14:paraId="5A6EB2D1" w14:textId="77777777" w:rsidR="009971A4" w:rsidRPr="00304028" w:rsidRDefault="009971A4" w:rsidP="009971A4">
      <w:pPr>
        <w:rPr>
          <w:rFonts w:asciiTheme="majorHAnsi" w:eastAsia="Calibri" w:hAnsiTheme="majorHAnsi" w:cstheme="majorHAnsi"/>
          <w:b w:val="0"/>
          <w:szCs w:val="24"/>
        </w:rPr>
      </w:pPr>
    </w:p>
    <w:p w14:paraId="63CED9BC" w14:textId="77777777" w:rsidR="009971A4" w:rsidRPr="00304028" w:rsidRDefault="009971A4" w:rsidP="009971A4">
      <w:pPr>
        <w:rPr>
          <w:rFonts w:asciiTheme="majorHAnsi" w:eastAsia="Calibri" w:hAnsiTheme="majorHAnsi" w:cstheme="majorHAnsi"/>
          <w:b w:val="0"/>
          <w:szCs w:val="24"/>
        </w:rPr>
      </w:pPr>
      <w:r w:rsidRPr="00304028">
        <w:rPr>
          <w:rFonts w:asciiTheme="majorHAnsi" w:eastAsia="Calibri" w:hAnsiTheme="majorHAnsi" w:cstheme="majorHAnsi"/>
          <w:b w:val="0"/>
          <w:szCs w:val="24"/>
        </w:rPr>
        <w:t xml:space="preserve">At approximately 52-60 days after the end of term, the Mosaic system will automatically change an INC to the default grade. Depending on the default grade, this might affect your standing or progress in the program. </w:t>
      </w:r>
    </w:p>
    <w:p w14:paraId="1183EB06" w14:textId="77777777" w:rsidR="009971A4" w:rsidRPr="00304028" w:rsidRDefault="009971A4" w:rsidP="009971A4">
      <w:pPr>
        <w:rPr>
          <w:rFonts w:asciiTheme="majorHAnsi" w:eastAsia="Calibri" w:hAnsiTheme="majorHAnsi" w:cstheme="majorHAnsi"/>
          <w:b w:val="0"/>
          <w:szCs w:val="24"/>
        </w:rPr>
      </w:pPr>
    </w:p>
    <w:p w14:paraId="0CDC03F9" w14:textId="25A9EC6C" w:rsidR="009971A4" w:rsidRPr="00304028" w:rsidRDefault="009971A4" w:rsidP="009971A4">
      <w:pPr>
        <w:rPr>
          <w:rFonts w:asciiTheme="majorHAnsi" w:eastAsia="Calibri" w:hAnsiTheme="majorHAnsi" w:cstheme="majorHAnsi"/>
          <w:b w:val="0"/>
          <w:szCs w:val="24"/>
        </w:rPr>
      </w:pPr>
      <w:r w:rsidRPr="00304028">
        <w:rPr>
          <w:rFonts w:asciiTheme="majorHAnsi" w:eastAsia="Calibri" w:hAnsiTheme="majorHAnsi" w:cstheme="majorHAnsi"/>
          <w:b w:val="0"/>
          <w:i/>
          <w:iCs/>
          <w:szCs w:val="24"/>
        </w:rPr>
        <w:t>As always, if you have any questions or concerns about your progress in the program, please connect with Tammy Maikawa, Administrator (</w:t>
      </w:r>
      <w:hyperlink r:id="rId20" w:history="1">
        <w:r w:rsidRPr="00304028">
          <w:rPr>
            <w:rFonts w:asciiTheme="majorHAnsi" w:eastAsia="Calibri" w:hAnsiTheme="majorHAnsi" w:cstheme="majorHAnsi"/>
            <w:b w:val="0"/>
            <w:i/>
            <w:iCs/>
            <w:szCs w:val="24"/>
            <w:u w:val="single"/>
          </w:rPr>
          <w:t>millet@mcmaster.ca</w:t>
        </w:r>
      </w:hyperlink>
      <w:r w:rsidRPr="00304028">
        <w:rPr>
          <w:rFonts w:asciiTheme="majorHAnsi" w:eastAsia="Calibri" w:hAnsiTheme="majorHAnsi" w:cstheme="majorHAnsi"/>
          <w:b w:val="0"/>
          <w:i/>
          <w:iCs/>
          <w:szCs w:val="24"/>
        </w:rPr>
        <w:t xml:space="preserve"> ) or Sandra Preston, Undergraduate Chair </w:t>
      </w:r>
      <w:r w:rsidR="0019745C" w:rsidRPr="00304028">
        <w:rPr>
          <w:rFonts w:asciiTheme="majorHAnsi" w:eastAsia="Calibri" w:hAnsiTheme="majorHAnsi" w:cstheme="majorHAnsi"/>
          <w:b w:val="0"/>
          <w:color w:val="000000"/>
          <w:szCs w:val="24"/>
        </w:rPr>
        <w:t>(</w:t>
      </w:r>
      <w:hyperlink r:id="rId21" w:history="1">
        <w:r w:rsidR="0019745C" w:rsidRPr="00304028">
          <w:rPr>
            <w:rStyle w:val="Hyperlink"/>
            <w:rFonts w:asciiTheme="majorHAnsi" w:eastAsia="Calibri" w:hAnsiTheme="majorHAnsi" w:cstheme="majorHAnsi"/>
            <w:szCs w:val="24"/>
          </w:rPr>
          <w:t>vengris@mcmaster.ca</w:t>
        </w:r>
      </w:hyperlink>
      <w:r w:rsidR="0019745C" w:rsidRPr="00304028">
        <w:rPr>
          <w:rFonts w:asciiTheme="majorHAnsi" w:eastAsia="Calibri" w:hAnsiTheme="majorHAnsi" w:cstheme="majorHAnsi"/>
          <w:b w:val="0"/>
          <w:color w:val="000000"/>
          <w:szCs w:val="24"/>
        </w:rPr>
        <w:t>).</w:t>
      </w:r>
    </w:p>
    <w:p w14:paraId="719407FF" w14:textId="77777777" w:rsidR="00072599" w:rsidRPr="00304028" w:rsidRDefault="00072599">
      <w:pPr>
        <w:spacing w:after="160" w:line="259" w:lineRule="auto"/>
        <w:rPr>
          <w:rFonts w:asciiTheme="majorHAnsi" w:eastAsia="MS Gothic" w:hAnsiTheme="majorHAnsi" w:cstheme="majorHAnsi"/>
          <w:bCs/>
          <w:color w:val="000000" w:themeColor="text1"/>
          <w:szCs w:val="24"/>
        </w:rPr>
      </w:pPr>
      <w:bookmarkStart w:id="39" w:name="_Toc12350823"/>
      <w:bookmarkStart w:id="40" w:name="_Toc80086819"/>
      <w:bookmarkEnd w:id="38"/>
      <w:r w:rsidRPr="00304028">
        <w:rPr>
          <w:rFonts w:asciiTheme="majorHAnsi" w:hAnsiTheme="majorHAnsi" w:cstheme="majorHAnsi"/>
          <w:szCs w:val="24"/>
        </w:rPr>
        <w:br w:type="page"/>
      </w:r>
    </w:p>
    <w:p w14:paraId="6F91232C" w14:textId="1056EB78" w:rsidR="009971A4" w:rsidRPr="00304028" w:rsidRDefault="009971A4" w:rsidP="00C05B06">
      <w:pPr>
        <w:pStyle w:val="Heading1"/>
        <w:rPr>
          <w:sz w:val="24"/>
          <w:szCs w:val="24"/>
        </w:rPr>
      </w:pPr>
      <w:r w:rsidRPr="00304028">
        <w:rPr>
          <w:sz w:val="24"/>
          <w:szCs w:val="24"/>
        </w:rPr>
        <w:lastRenderedPageBreak/>
        <w:t>Course Weekly Topics and Readings</w:t>
      </w:r>
      <w:bookmarkEnd w:id="39"/>
      <w:bookmarkEnd w:id="40"/>
    </w:p>
    <w:p w14:paraId="3537A580" w14:textId="77777777" w:rsidR="009971A4" w:rsidRPr="00304028" w:rsidRDefault="009971A4" w:rsidP="009971A4">
      <w:pPr>
        <w:rPr>
          <w:rFonts w:asciiTheme="majorHAnsi" w:hAnsiTheme="majorHAnsi" w:cstheme="majorHAnsi"/>
          <w:b w:val="0"/>
          <w:szCs w:val="24"/>
        </w:rPr>
      </w:pPr>
    </w:p>
    <w:p w14:paraId="32D4F093" w14:textId="523C3049" w:rsidR="009971A4" w:rsidRPr="00304028" w:rsidRDefault="009971A4" w:rsidP="009971A4">
      <w:pPr>
        <w:rPr>
          <w:rFonts w:asciiTheme="majorHAnsi" w:hAnsiTheme="majorHAnsi" w:cstheme="majorHAnsi"/>
          <w:szCs w:val="24"/>
          <w:u w:val="single"/>
        </w:rPr>
      </w:pPr>
      <w:r w:rsidRPr="00304028">
        <w:rPr>
          <w:rFonts w:asciiTheme="majorHAnsi" w:hAnsiTheme="majorHAnsi" w:cstheme="majorHAnsi"/>
          <w:szCs w:val="24"/>
          <w:u w:val="single"/>
        </w:rPr>
        <w:t xml:space="preserve">WK1: SEPTEMBER </w:t>
      </w:r>
      <w:r w:rsidR="006A6AD9" w:rsidRPr="00304028">
        <w:rPr>
          <w:rFonts w:asciiTheme="majorHAnsi" w:hAnsiTheme="majorHAnsi" w:cstheme="majorHAnsi"/>
          <w:szCs w:val="24"/>
          <w:u w:val="single"/>
        </w:rPr>
        <w:t>7, 2021</w:t>
      </w:r>
    </w:p>
    <w:p w14:paraId="4FDC27F9" w14:textId="0B56095E" w:rsidR="009971A4" w:rsidRPr="00304028" w:rsidRDefault="009E08F7" w:rsidP="009971A4">
      <w:pPr>
        <w:rPr>
          <w:rFonts w:asciiTheme="majorHAnsi" w:hAnsiTheme="majorHAnsi" w:cstheme="majorHAnsi"/>
          <w:bCs/>
          <w:szCs w:val="24"/>
        </w:rPr>
      </w:pPr>
      <w:bookmarkStart w:id="41" w:name="_Toc12350825"/>
      <w:r w:rsidRPr="00304028">
        <w:rPr>
          <w:rFonts w:asciiTheme="majorHAnsi" w:hAnsiTheme="majorHAnsi" w:cstheme="majorHAnsi"/>
          <w:b w:val="0"/>
          <w:szCs w:val="24"/>
        </w:rPr>
        <w:tab/>
      </w:r>
      <w:r w:rsidRPr="00304028">
        <w:rPr>
          <w:rFonts w:asciiTheme="majorHAnsi" w:hAnsiTheme="majorHAnsi" w:cstheme="majorHAnsi"/>
          <w:bCs/>
          <w:szCs w:val="24"/>
        </w:rPr>
        <w:t>Introduction to the course</w:t>
      </w:r>
    </w:p>
    <w:p w14:paraId="2D38B27B" w14:textId="34CEFFC3" w:rsidR="009E08F7" w:rsidRPr="00304028" w:rsidRDefault="009E08F7" w:rsidP="009E08F7">
      <w:pPr>
        <w:pStyle w:val="ListParagraph"/>
        <w:numPr>
          <w:ilvl w:val="0"/>
          <w:numId w:val="15"/>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Overview of </w:t>
      </w:r>
      <w:r w:rsidR="004022B6" w:rsidRPr="00304028">
        <w:rPr>
          <w:rFonts w:asciiTheme="majorHAnsi" w:hAnsiTheme="majorHAnsi" w:cstheme="majorHAnsi"/>
          <w:b w:val="0"/>
          <w:sz w:val="24"/>
          <w:szCs w:val="24"/>
        </w:rPr>
        <w:t xml:space="preserve">course and </w:t>
      </w:r>
      <w:r w:rsidRPr="00304028">
        <w:rPr>
          <w:rFonts w:asciiTheme="majorHAnsi" w:hAnsiTheme="majorHAnsi" w:cstheme="majorHAnsi"/>
          <w:b w:val="0"/>
          <w:sz w:val="24"/>
          <w:szCs w:val="24"/>
        </w:rPr>
        <w:t>assignments</w:t>
      </w:r>
    </w:p>
    <w:p w14:paraId="04369F21" w14:textId="1B980604" w:rsidR="004022B6" w:rsidRPr="00304028" w:rsidRDefault="004022B6" w:rsidP="009E08F7">
      <w:pPr>
        <w:pStyle w:val="ListParagraph"/>
        <w:numPr>
          <w:ilvl w:val="0"/>
          <w:numId w:val="15"/>
        </w:numPr>
        <w:rPr>
          <w:rFonts w:asciiTheme="majorHAnsi" w:hAnsiTheme="majorHAnsi" w:cstheme="majorHAnsi"/>
          <w:b w:val="0"/>
          <w:sz w:val="24"/>
          <w:szCs w:val="24"/>
        </w:rPr>
      </w:pPr>
      <w:r w:rsidRPr="00304028">
        <w:rPr>
          <w:rFonts w:asciiTheme="majorHAnsi" w:hAnsiTheme="majorHAnsi" w:cstheme="majorHAnsi"/>
          <w:b w:val="0"/>
          <w:sz w:val="24"/>
          <w:szCs w:val="24"/>
        </w:rPr>
        <w:t>Select groups for Avenue Discussion</w:t>
      </w:r>
    </w:p>
    <w:p w14:paraId="4BF66A93" w14:textId="0FF460F8" w:rsidR="009971A4" w:rsidRPr="00304028" w:rsidRDefault="009971A4" w:rsidP="009971A4">
      <w:pPr>
        <w:ind w:left="720"/>
        <w:rPr>
          <w:rFonts w:asciiTheme="majorHAnsi" w:hAnsiTheme="majorHAnsi" w:cstheme="majorHAnsi"/>
          <w:szCs w:val="24"/>
        </w:rPr>
      </w:pPr>
      <w:r w:rsidRPr="00304028">
        <w:rPr>
          <w:rFonts w:asciiTheme="majorHAnsi" w:hAnsiTheme="majorHAnsi" w:cstheme="majorHAnsi"/>
          <w:szCs w:val="24"/>
        </w:rPr>
        <w:t>What are oppression and anti-oppression?</w:t>
      </w:r>
    </w:p>
    <w:p w14:paraId="4763718D" w14:textId="3F90C0E1"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rPr>
        <w:t>Over the coming week you will examine what oppression and anti-oppression are. You will also be asked</w:t>
      </w:r>
      <w:r w:rsidR="003D5B4F">
        <w:rPr>
          <w:rFonts w:asciiTheme="majorHAnsi" w:hAnsiTheme="majorHAnsi" w:cstheme="majorHAnsi"/>
          <w:b w:val="0"/>
          <w:szCs w:val="24"/>
        </w:rPr>
        <w:t xml:space="preserve"> if and how y</w:t>
      </w:r>
      <w:r w:rsidRPr="00304028">
        <w:rPr>
          <w:rFonts w:asciiTheme="majorHAnsi" w:hAnsiTheme="majorHAnsi" w:cstheme="majorHAnsi"/>
          <w:b w:val="0"/>
          <w:szCs w:val="24"/>
        </w:rPr>
        <w:t>ou would recognize oppression if you saw it.</w:t>
      </w:r>
    </w:p>
    <w:p w14:paraId="4D081A7E" w14:textId="77777777" w:rsidR="009971A4" w:rsidRPr="00304028" w:rsidRDefault="009971A4" w:rsidP="009971A4">
      <w:pPr>
        <w:rPr>
          <w:rFonts w:asciiTheme="majorHAnsi" w:hAnsiTheme="majorHAnsi" w:cstheme="majorHAnsi"/>
          <w:b w:val="0"/>
          <w:szCs w:val="24"/>
        </w:rPr>
      </w:pPr>
    </w:p>
    <w:p w14:paraId="4AED3FAB" w14:textId="77777777" w:rsidR="009971A4" w:rsidRPr="00304028" w:rsidRDefault="009971A4" w:rsidP="009971A4">
      <w:pPr>
        <w:ind w:left="720"/>
        <w:rPr>
          <w:rFonts w:asciiTheme="majorHAnsi" w:hAnsiTheme="majorHAnsi" w:cstheme="majorHAnsi"/>
          <w:b w:val="0"/>
          <w:szCs w:val="24"/>
          <w:u w:val="single"/>
        </w:rPr>
      </w:pPr>
      <w:r w:rsidRPr="00304028">
        <w:rPr>
          <w:rFonts w:asciiTheme="majorHAnsi" w:hAnsiTheme="majorHAnsi" w:cstheme="majorHAnsi"/>
          <w:b w:val="0"/>
          <w:szCs w:val="24"/>
          <w:u w:val="single"/>
        </w:rPr>
        <w:t>Readings:</w:t>
      </w:r>
    </w:p>
    <w:p w14:paraId="2E26F5CB" w14:textId="77777777"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rPr>
        <w:t>Dumbrill &amp; Yee, Preface p. xii-xiv</w:t>
      </w:r>
    </w:p>
    <w:p w14:paraId="27B04889" w14:textId="77777777"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rPr>
        <w:t>Dumbrill &amp; Yee, Chapter 1, What are oppression and anti-oppression? p. 1-26.</w:t>
      </w:r>
    </w:p>
    <w:p w14:paraId="30DB76CE" w14:textId="77777777" w:rsidR="009971A4" w:rsidRPr="00304028" w:rsidRDefault="009971A4" w:rsidP="009971A4">
      <w:pPr>
        <w:rPr>
          <w:rFonts w:asciiTheme="majorHAnsi" w:hAnsiTheme="majorHAnsi" w:cstheme="majorHAnsi"/>
          <w:szCs w:val="24"/>
        </w:rPr>
      </w:pPr>
    </w:p>
    <w:p w14:paraId="6E6977CD" w14:textId="07415356" w:rsidR="009971A4" w:rsidRPr="00304028" w:rsidRDefault="009971A4" w:rsidP="009971A4">
      <w:pPr>
        <w:rPr>
          <w:rFonts w:asciiTheme="majorHAnsi" w:hAnsiTheme="majorHAnsi" w:cstheme="majorHAnsi"/>
          <w:szCs w:val="24"/>
          <w:u w:val="single"/>
        </w:rPr>
      </w:pPr>
      <w:r w:rsidRPr="00304028">
        <w:rPr>
          <w:rFonts w:asciiTheme="majorHAnsi" w:hAnsiTheme="majorHAnsi" w:cstheme="majorHAnsi"/>
          <w:szCs w:val="24"/>
          <w:u w:val="single"/>
        </w:rPr>
        <w:t xml:space="preserve">WK 2: </w:t>
      </w:r>
      <w:bookmarkEnd w:id="41"/>
      <w:r w:rsidRPr="00304028">
        <w:rPr>
          <w:rFonts w:asciiTheme="majorHAnsi" w:hAnsiTheme="majorHAnsi" w:cstheme="majorHAnsi"/>
          <w:szCs w:val="24"/>
          <w:u w:val="single"/>
        </w:rPr>
        <w:t>SEPTEMBER 1</w:t>
      </w:r>
      <w:r w:rsidR="00031E58" w:rsidRPr="00304028">
        <w:rPr>
          <w:rFonts w:asciiTheme="majorHAnsi" w:hAnsiTheme="majorHAnsi" w:cstheme="majorHAnsi"/>
          <w:szCs w:val="24"/>
          <w:u w:val="single"/>
        </w:rPr>
        <w:t>4</w:t>
      </w:r>
      <w:r w:rsidRPr="00304028">
        <w:rPr>
          <w:rFonts w:asciiTheme="majorHAnsi" w:hAnsiTheme="majorHAnsi" w:cstheme="majorHAnsi"/>
          <w:szCs w:val="24"/>
          <w:u w:val="single"/>
        </w:rPr>
        <w:t>, 202</w:t>
      </w:r>
      <w:r w:rsidR="00031E58" w:rsidRPr="00304028">
        <w:rPr>
          <w:rFonts w:asciiTheme="majorHAnsi" w:hAnsiTheme="majorHAnsi" w:cstheme="majorHAnsi"/>
          <w:szCs w:val="24"/>
          <w:u w:val="single"/>
        </w:rPr>
        <w:t>1</w:t>
      </w:r>
    </w:p>
    <w:p w14:paraId="4DBA28E7" w14:textId="77777777" w:rsidR="009971A4" w:rsidRPr="00304028" w:rsidRDefault="009971A4" w:rsidP="009971A4">
      <w:pPr>
        <w:rPr>
          <w:rFonts w:asciiTheme="majorHAnsi" w:hAnsiTheme="majorHAnsi" w:cstheme="majorHAnsi"/>
          <w:b w:val="0"/>
          <w:szCs w:val="24"/>
        </w:rPr>
      </w:pPr>
    </w:p>
    <w:p w14:paraId="79C0012D" w14:textId="77777777" w:rsidR="009971A4" w:rsidRPr="00304028" w:rsidRDefault="009971A4" w:rsidP="009971A4">
      <w:pPr>
        <w:ind w:left="720"/>
        <w:rPr>
          <w:rFonts w:asciiTheme="majorHAnsi" w:hAnsiTheme="majorHAnsi" w:cstheme="majorHAnsi"/>
          <w:szCs w:val="24"/>
        </w:rPr>
      </w:pPr>
      <w:r w:rsidRPr="00304028">
        <w:rPr>
          <w:rFonts w:asciiTheme="majorHAnsi" w:hAnsiTheme="majorHAnsi" w:cstheme="majorHAnsi"/>
          <w:szCs w:val="24"/>
        </w:rPr>
        <w:t>Thinking critically &amp; critically thinking about power</w:t>
      </w:r>
    </w:p>
    <w:p w14:paraId="55FA24B1" w14:textId="0A66CFF9" w:rsidR="009971A4" w:rsidRPr="00304028" w:rsidRDefault="004022B6" w:rsidP="004022B6">
      <w:pPr>
        <w:pStyle w:val="ListParagraph"/>
        <w:numPr>
          <w:ilvl w:val="0"/>
          <w:numId w:val="16"/>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Introduction to concepts of </w:t>
      </w:r>
      <w:r w:rsidRPr="00304028">
        <w:rPr>
          <w:rFonts w:asciiTheme="majorHAnsi" w:hAnsiTheme="majorHAnsi" w:cstheme="majorHAnsi"/>
          <w:bCs/>
          <w:sz w:val="24"/>
          <w:szCs w:val="24"/>
        </w:rPr>
        <w:t>critical thinking</w:t>
      </w:r>
      <w:r w:rsidRPr="00304028">
        <w:rPr>
          <w:rFonts w:asciiTheme="majorHAnsi" w:hAnsiTheme="majorHAnsi" w:cstheme="majorHAnsi"/>
          <w:b w:val="0"/>
          <w:sz w:val="24"/>
          <w:szCs w:val="24"/>
        </w:rPr>
        <w:t xml:space="preserve"> and </w:t>
      </w:r>
      <w:r w:rsidRPr="00304028">
        <w:rPr>
          <w:rFonts w:asciiTheme="majorHAnsi" w:hAnsiTheme="majorHAnsi" w:cstheme="majorHAnsi"/>
          <w:bCs/>
          <w:sz w:val="24"/>
          <w:szCs w:val="24"/>
        </w:rPr>
        <w:t>power</w:t>
      </w:r>
    </w:p>
    <w:p w14:paraId="6BC7C9DA" w14:textId="6F57F218" w:rsidR="00163A3A" w:rsidRPr="003D5B4F" w:rsidRDefault="004022B6" w:rsidP="003D5B4F">
      <w:pPr>
        <w:pStyle w:val="ListParagraph"/>
        <w:numPr>
          <w:ilvl w:val="0"/>
          <w:numId w:val="16"/>
        </w:numPr>
        <w:rPr>
          <w:rFonts w:asciiTheme="majorHAnsi" w:hAnsiTheme="majorHAnsi" w:cstheme="majorHAnsi"/>
          <w:b w:val="0"/>
          <w:sz w:val="24"/>
          <w:szCs w:val="24"/>
        </w:rPr>
      </w:pPr>
      <w:r w:rsidRPr="00304028">
        <w:rPr>
          <w:rFonts w:asciiTheme="majorHAnsi" w:hAnsiTheme="majorHAnsi" w:cstheme="majorHAnsi"/>
          <w:b w:val="0"/>
          <w:sz w:val="24"/>
          <w:szCs w:val="24"/>
        </w:rPr>
        <w:t>Exploration of what it means to think critically about social issues</w:t>
      </w:r>
    </w:p>
    <w:p w14:paraId="3B718FFC" w14:textId="77F77380" w:rsidR="009971A4" w:rsidRPr="00304028" w:rsidRDefault="009971A4" w:rsidP="009971A4">
      <w:pPr>
        <w:rPr>
          <w:rFonts w:asciiTheme="majorHAnsi" w:hAnsiTheme="majorHAnsi" w:cstheme="majorHAnsi"/>
          <w:b w:val="0"/>
          <w:szCs w:val="24"/>
          <w:u w:val="single"/>
        </w:rPr>
      </w:pPr>
      <w:r w:rsidRPr="00304028">
        <w:rPr>
          <w:rFonts w:asciiTheme="majorHAnsi" w:hAnsiTheme="majorHAnsi" w:cstheme="majorHAnsi"/>
          <w:b w:val="0"/>
          <w:szCs w:val="24"/>
        </w:rPr>
        <w:tab/>
      </w:r>
      <w:r w:rsidRPr="00304028">
        <w:rPr>
          <w:rFonts w:asciiTheme="majorHAnsi" w:hAnsiTheme="majorHAnsi" w:cstheme="majorHAnsi"/>
          <w:b w:val="0"/>
          <w:szCs w:val="24"/>
          <w:u w:val="single"/>
        </w:rPr>
        <w:t>Readings:</w:t>
      </w:r>
    </w:p>
    <w:p w14:paraId="0EAD7B09" w14:textId="77777777"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rPr>
        <w:t xml:space="preserve">Dumbrill &amp; Yee, Chapter 2, Thinking critically about what we know and how we know it, p. 29-57, and </w:t>
      </w:r>
    </w:p>
    <w:p w14:paraId="3055BC7F" w14:textId="77777777" w:rsidR="009971A4" w:rsidRPr="00304028" w:rsidRDefault="009971A4" w:rsidP="009971A4">
      <w:pPr>
        <w:ind w:left="720"/>
        <w:rPr>
          <w:rFonts w:asciiTheme="majorHAnsi" w:hAnsiTheme="majorHAnsi" w:cstheme="majorHAnsi"/>
          <w:b w:val="0"/>
          <w:szCs w:val="24"/>
        </w:rPr>
      </w:pPr>
    </w:p>
    <w:p w14:paraId="642D1EC3" w14:textId="77777777"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rPr>
        <w:t xml:space="preserve">Dumbrill &amp; Yee, Chapter 3, Thinking Critically about Power and Politics, p. 58-84. </w:t>
      </w:r>
    </w:p>
    <w:p w14:paraId="32021BBF" w14:textId="77777777" w:rsidR="009971A4" w:rsidRPr="00304028" w:rsidRDefault="009971A4" w:rsidP="009971A4">
      <w:pPr>
        <w:rPr>
          <w:rFonts w:asciiTheme="majorHAnsi" w:hAnsiTheme="majorHAnsi" w:cstheme="majorHAnsi"/>
          <w:b w:val="0"/>
          <w:szCs w:val="24"/>
        </w:rPr>
      </w:pPr>
    </w:p>
    <w:p w14:paraId="15EF405C" w14:textId="77777777" w:rsidR="009971A4" w:rsidRPr="00304028" w:rsidRDefault="009971A4" w:rsidP="009971A4">
      <w:pPr>
        <w:ind w:left="743"/>
        <w:rPr>
          <w:rFonts w:asciiTheme="majorHAnsi" w:hAnsiTheme="majorHAnsi" w:cstheme="majorHAnsi"/>
          <w:b w:val="0"/>
          <w:szCs w:val="24"/>
        </w:rPr>
      </w:pPr>
      <w:r w:rsidRPr="00304028">
        <w:rPr>
          <w:rFonts w:asciiTheme="majorHAnsi" w:hAnsiTheme="majorHAnsi" w:cstheme="majorHAnsi"/>
          <w:b w:val="0"/>
          <w:szCs w:val="24"/>
        </w:rPr>
        <w:t xml:space="preserve">Watts, V. (2013). Indigenous place-thought &amp; agency amongst humans and non-humans (First Woman and Sky Woman go on a European world tour!). </w:t>
      </w:r>
      <w:r w:rsidRPr="00304028">
        <w:rPr>
          <w:rFonts w:asciiTheme="majorHAnsi" w:hAnsiTheme="majorHAnsi" w:cstheme="majorHAnsi"/>
          <w:b w:val="0"/>
          <w:i/>
          <w:szCs w:val="24"/>
        </w:rPr>
        <w:t>Decolonization: Indigeneity &amp; Society, 2</w:t>
      </w:r>
      <w:r w:rsidRPr="00304028">
        <w:rPr>
          <w:rFonts w:asciiTheme="majorHAnsi" w:hAnsiTheme="majorHAnsi" w:cstheme="majorHAnsi"/>
          <w:b w:val="0"/>
          <w:szCs w:val="24"/>
        </w:rPr>
        <w:t xml:space="preserve">(1), 20-34. </w:t>
      </w:r>
      <w:hyperlink r:id="rId22" w:history="1">
        <w:r w:rsidRPr="00304028">
          <w:rPr>
            <w:rStyle w:val="Hyperlink"/>
            <w:rFonts w:asciiTheme="majorHAnsi" w:eastAsia="MS Gothic" w:hAnsiTheme="majorHAnsi" w:cstheme="majorHAnsi"/>
            <w:szCs w:val="24"/>
          </w:rPr>
          <w:t>[webpage]</w:t>
        </w:r>
      </w:hyperlink>
      <w:r w:rsidRPr="00304028">
        <w:rPr>
          <w:rFonts w:asciiTheme="majorHAnsi" w:hAnsiTheme="majorHAnsi" w:cstheme="majorHAnsi"/>
          <w:b w:val="0"/>
          <w:szCs w:val="24"/>
        </w:rPr>
        <w:t xml:space="preserve"> </w:t>
      </w:r>
      <w:hyperlink r:id="rId23" w:history="1">
        <w:r w:rsidRPr="00304028">
          <w:rPr>
            <w:rStyle w:val="Hyperlink"/>
            <w:rFonts w:asciiTheme="majorHAnsi" w:eastAsia="MS Gothic" w:hAnsiTheme="majorHAnsi" w:cstheme="majorHAnsi"/>
            <w:szCs w:val="24"/>
          </w:rPr>
          <w:t>[PDF]</w:t>
        </w:r>
      </w:hyperlink>
    </w:p>
    <w:p w14:paraId="1684D853" w14:textId="77777777" w:rsidR="009971A4" w:rsidRPr="00304028" w:rsidRDefault="009971A4" w:rsidP="009971A4">
      <w:pPr>
        <w:rPr>
          <w:rFonts w:asciiTheme="majorHAnsi" w:hAnsiTheme="majorHAnsi" w:cstheme="majorHAnsi"/>
          <w:szCs w:val="24"/>
        </w:rPr>
      </w:pPr>
    </w:p>
    <w:p w14:paraId="016BA5E6" w14:textId="7F36CB37" w:rsidR="009971A4" w:rsidRPr="00304028" w:rsidRDefault="009971A4" w:rsidP="009971A4">
      <w:pPr>
        <w:rPr>
          <w:rFonts w:asciiTheme="majorHAnsi" w:hAnsiTheme="majorHAnsi" w:cstheme="majorHAnsi"/>
          <w:szCs w:val="24"/>
          <w:u w:val="single"/>
        </w:rPr>
      </w:pPr>
      <w:bookmarkStart w:id="42" w:name="_Toc12350826"/>
      <w:r w:rsidRPr="00304028">
        <w:rPr>
          <w:rFonts w:asciiTheme="majorHAnsi" w:hAnsiTheme="majorHAnsi" w:cstheme="majorHAnsi"/>
          <w:szCs w:val="24"/>
          <w:u w:val="single"/>
        </w:rPr>
        <w:t xml:space="preserve">WK 3: </w:t>
      </w:r>
      <w:bookmarkEnd w:id="42"/>
      <w:r w:rsidRPr="00304028">
        <w:rPr>
          <w:rFonts w:asciiTheme="majorHAnsi" w:hAnsiTheme="majorHAnsi" w:cstheme="majorHAnsi"/>
          <w:szCs w:val="24"/>
          <w:u w:val="single"/>
        </w:rPr>
        <w:t>SEPTEMBER 2</w:t>
      </w:r>
      <w:r w:rsidR="00031E58" w:rsidRPr="00304028">
        <w:rPr>
          <w:rFonts w:asciiTheme="majorHAnsi" w:hAnsiTheme="majorHAnsi" w:cstheme="majorHAnsi"/>
          <w:szCs w:val="24"/>
          <w:u w:val="single"/>
        </w:rPr>
        <w:t>1</w:t>
      </w:r>
      <w:r w:rsidRPr="00304028">
        <w:rPr>
          <w:rFonts w:asciiTheme="majorHAnsi" w:hAnsiTheme="majorHAnsi" w:cstheme="majorHAnsi"/>
          <w:szCs w:val="24"/>
          <w:u w:val="single"/>
        </w:rPr>
        <w:t>, 202</w:t>
      </w:r>
      <w:r w:rsidR="00031E58" w:rsidRPr="00304028">
        <w:rPr>
          <w:rFonts w:asciiTheme="majorHAnsi" w:hAnsiTheme="majorHAnsi" w:cstheme="majorHAnsi"/>
          <w:szCs w:val="24"/>
          <w:u w:val="single"/>
        </w:rPr>
        <w:t>1</w:t>
      </w:r>
    </w:p>
    <w:p w14:paraId="6B239E06" w14:textId="77777777" w:rsidR="009971A4" w:rsidRPr="00304028" w:rsidRDefault="009971A4" w:rsidP="009971A4">
      <w:pPr>
        <w:rPr>
          <w:rFonts w:asciiTheme="majorHAnsi" w:hAnsiTheme="majorHAnsi" w:cstheme="majorHAnsi"/>
          <w:szCs w:val="24"/>
          <w:u w:val="single"/>
        </w:rPr>
      </w:pPr>
      <w:bookmarkStart w:id="43" w:name="_Toc12350827"/>
    </w:p>
    <w:p w14:paraId="5C60640D" w14:textId="77777777" w:rsidR="00031E58" w:rsidRPr="00304028" w:rsidRDefault="00031E58" w:rsidP="009971A4">
      <w:pPr>
        <w:ind w:left="720"/>
        <w:rPr>
          <w:rFonts w:asciiTheme="majorHAnsi" w:hAnsiTheme="majorHAnsi" w:cstheme="majorHAnsi"/>
          <w:bCs/>
          <w:szCs w:val="24"/>
        </w:rPr>
      </w:pPr>
      <w:r w:rsidRPr="00304028">
        <w:rPr>
          <w:rFonts w:asciiTheme="majorHAnsi" w:hAnsiTheme="majorHAnsi" w:cstheme="majorHAnsi"/>
          <w:bCs/>
          <w:szCs w:val="24"/>
        </w:rPr>
        <w:t>Constructing Race, Whiteness and White Supremacy</w:t>
      </w:r>
    </w:p>
    <w:p w14:paraId="6FCB804B" w14:textId="43BE1863" w:rsidR="00031E58" w:rsidRPr="00304028" w:rsidRDefault="00031E58" w:rsidP="00031E58">
      <w:pPr>
        <w:pStyle w:val="ListParagraph"/>
        <w:numPr>
          <w:ilvl w:val="0"/>
          <w:numId w:val="17"/>
        </w:numPr>
        <w:rPr>
          <w:rFonts w:asciiTheme="majorHAnsi" w:hAnsiTheme="majorHAnsi" w:cstheme="majorHAnsi"/>
          <w:b w:val="0"/>
          <w:sz w:val="24"/>
          <w:szCs w:val="24"/>
        </w:rPr>
      </w:pPr>
      <w:r w:rsidRPr="00304028">
        <w:rPr>
          <w:rFonts w:asciiTheme="majorHAnsi" w:hAnsiTheme="majorHAnsi" w:cstheme="majorHAnsi"/>
          <w:b w:val="0"/>
          <w:sz w:val="24"/>
          <w:szCs w:val="24"/>
        </w:rPr>
        <w:t>Critical conversation about the construction of race and the creation of whiteness</w:t>
      </w:r>
    </w:p>
    <w:p w14:paraId="14DFC68E" w14:textId="593126D7" w:rsidR="003D5B4F" w:rsidRPr="003D5B4F" w:rsidRDefault="00031E58" w:rsidP="003D5B4F">
      <w:pPr>
        <w:pStyle w:val="ListParagraph"/>
        <w:numPr>
          <w:ilvl w:val="0"/>
          <w:numId w:val="17"/>
        </w:numPr>
        <w:rPr>
          <w:rFonts w:asciiTheme="majorHAnsi" w:hAnsiTheme="majorHAnsi" w:cstheme="majorHAnsi"/>
          <w:b w:val="0"/>
          <w:sz w:val="24"/>
          <w:szCs w:val="24"/>
        </w:rPr>
      </w:pPr>
      <w:r w:rsidRPr="00304028">
        <w:rPr>
          <w:rFonts w:asciiTheme="majorHAnsi" w:hAnsiTheme="majorHAnsi" w:cstheme="majorHAnsi"/>
          <w:b w:val="0"/>
          <w:sz w:val="24"/>
          <w:szCs w:val="24"/>
        </w:rPr>
        <w:t>Introduction to the terms</w:t>
      </w:r>
      <w:r w:rsidR="00191145" w:rsidRPr="00304028">
        <w:rPr>
          <w:rFonts w:asciiTheme="majorHAnsi" w:hAnsiTheme="majorHAnsi" w:cstheme="majorHAnsi"/>
          <w:b w:val="0"/>
          <w:sz w:val="24"/>
          <w:szCs w:val="24"/>
        </w:rPr>
        <w:t>:</w:t>
      </w:r>
      <w:r w:rsidRPr="00304028">
        <w:rPr>
          <w:rFonts w:asciiTheme="majorHAnsi" w:hAnsiTheme="majorHAnsi" w:cstheme="majorHAnsi"/>
          <w:b w:val="0"/>
          <w:sz w:val="24"/>
          <w:szCs w:val="24"/>
        </w:rPr>
        <w:t xml:space="preserve"> </w:t>
      </w:r>
      <w:r w:rsidRPr="00304028">
        <w:rPr>
          <w:rFonts w:asciiTheme="majorHAnsi" w:hAnsiTheme="majorHAnsi" w:cstheme="majorHAnsi"/>
          <w:bCs/>
          <w:sz w:val="24"/>
          <w:szCs w:val="24"/>
        </w:rPr>
        <w:t>whiteness</w:t>
      </w:r>
      <w:r w:rsidRPr="00304028">
        <w:rPr>
          <w:rFonts w:asciiTheme="majorHAnsi" w:hAnsiTheme="majorHAnsi" w:cstheme="majorHAnsi"/>
          <w:b w:val="0"/>
          <w:sz w:val="24"/>
          <w:szCs w:val="24"/>
        </w:rPr>
        <w:t xml:space="preserve">, </w:t>
      </w:r>
      <w:r w:rsidRPr="00304028">
        <w:rPr>
          <w:rFonts w:asciiTheme="majorHAnsi" w:hAnsiTheme="majorHAnsi" w:cstheme="majorHAnsi"/>
          <w:bCs/>
          <w:sz w:val="24"/>
          <w:szCs w:val="24"/>
        </w:rPr>
        <w:t>white supremacy</w:t>
      </w:r>
      <w:r w:rsidRPr="00304028">
        <w:rPr>
          <w:rFonts w:asciiTheme="majorHAnsi" w:hAnsiTheme="majorHAnsi" w:cstheme="majorHAnsi"/>
          <w:b w:val="0"/>
          <w:sz w:val="24"/>
          <w:szCs w:val="24"/>
        </w:rPr>
        <w:t xml:space="preserve">, and </w:t>
      </w:r>
      <w:r w:rsidR="00191145" w:rsidRPr="00304028">
        <w:rPr>
          <w:rFonts w:asciiTheme="majorHAnsi" w:hAnsiTheme="majorHAnsi" w:cstheme="majorHAnsi"/>
          <w:bCs/>
          <w:sz w:val="24"/>
          <w:szCs w:val="24"/>
        </w:rPr>
        <w:t>O</w:t>
      </w:r>
      <w:r w:rsidRPr="00304028">
        <w:rPr>
          <w:rFonts w:asciiTheme="majorHAnsi" w:hAnsiTheme="majorHAnsi" w:cstheme="majorHAnsi"/>
          <w:bCs/>
          <w:sz w:val="24"/>
          <w:szCs w:val="24"/>
        </w:rPr>
        <w:t>ther</w:t>
      </w:r>
    </w:p>
    <w:p w14:paraId="4DABEDE2" w14:textId="783E3F98" w:rsidR="003D5B4F" w:rsidRDefault="003D5B4F" w:rsidP="003D5B4F">
      <w:pPr>
        <w:pStyle w:val="ListParagraph"/>
        <w:numPr>
          <w:ilvl w:val="0"/>
          <w:numId w:val="17"/>
        </w:numPr>
        <w:rPr>
          <w:rFonts w:asciiTheme="majorHAnsi" w:hAnsiTheme="majorHAnsi" w:cstheme="majorHAnsi"/>
          <w:b w:val="0"/>
          <w:sz w:val="24"/>
          <w:szCs w:val="24"/>
        </w:rPr>
      </w:pPr>
      <w:r w:rsidRPr="003D5B4F">
        <w:rPr>
          <w:rFonts w:asciiTheme="majorHAnsi" w:hAnsiTheme="majorHAnsi" w:cstheme="majorHAnsi"/>
          <w:b w:val="0"/>
          <w:sz w:val="24"/>
          <w:szCs w:val="24"/>
        </w:rPr>
        <w:t>Discussion about the implications of whiteness for racialized peoples and white supremacy</w:t>
      </w:r>
    </w:p>
    <w:p w14:paraId="071AB1FF" w14:textId="1AB5F669" w:rsidR="005E5919" w:rsidRDefault="005E5919" w:rsidP="005E5919">
      <w:pPr>
        <w:ind w:left="720"/>
        <w:rPr>
          <w:rFonts w:asciiTheme="majorHAnsi" w:hAnsiTheme="majorHAnsi" w:cstheme="majorHAnsi"/>
          <w:bCs/>
          <w:szCs w:val="24"/>
        </w:rPr>
      </w:pPr>
      <w:r w:rsidRPr="005E5919">
        <w:rPr>
          <w:rFonts w:asciiTheme="majorHAnsi" w:hAnsiTheme="majorHAnsi" w:cstheme="majorHAnsi"/>
          <w:bCs/>
          <w:szCs w:val="24"/>
        </w:rPr>
        <w:t>Group 1 In Class Facilitation; Scenario and Questions Due</w:t>
      </w:r>
    </w:p>
    <w:p w14:paraId="51BADF9A" w14:textId="2043FF87" w:rsidR="007772CB" w:rsidRPr="005E5919" w:rsidRDefault="007772CB" w:rsidP="005E5919">
      <w:pPr>
        <w:ind w:left="720"/>
        <w:rPr>
          <w:rFonts w:asciiTheme="majorHAnsi" w:hAnsiTheme="majorHAnsi" w:cstheme="majorHAnsi"/>
          <w:bCs/>
          <w:szCs w:val="24"/>
        </w:rPr>
      </w:pPr>
      <w:r>
        <w:rPr>
          <w:rFonts w:asciiTheme="majorHAnsi" w:hAnsiTheme="majorHAnsi" w:cstheme="majorHAnsi"/>
          <w:bCs/>
          <w:szCs w:val="24"/>
        </w:rPr>
        <w:t>Group 2 In Class Facilitation; Scenario and Questions Due</w:t>
      </w:r>
    </w:p>
    <w:p w14:paraId="570C7999" w14:textId="07FBE8E7" w:rsidR="00163A3A" w:rsidRPr="00304028" w:rsidRDefault="00191145" w:rsidP="00FA5C9C">
      <w:pPr>
        <w:ind w:left="720"/>
        <w:rPr>
          <w:rFonts w:asciiTheme="majorHAnsi" w:hAnsiTheme="majorHAnsi" w:cstheme="majorHAnsi"/>
          <w:b w:val="0"/>
          <w:szCs w:val="24"/>
          <w:u w:val="single"/>
        </w:rPr>
      </w:pPr>
      <w:r w:rsidRPr="00304028">
        <w:rPr>
          <w:rFonts w:asciiTheme="majorHAnsi" w:hAnsiTheme="majorHAnsi" w:cstheme="majorHAnsi"/>
          <w:b w:val="0"/>
          <w:szCs w:val="24"/>
          <w:u w:val="single"/>
        </w:rPr>
        <w:t>Readings:</w:t>
      </w:r>
    </w:p>
    <w:p w14:paraId="5072341B" w14:textId="3BCE9863"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rPr>
        <w:lastRenderedPageBreak/>
        <w:t xml:space="preserve">Anzaldúa, G. E. (2009). Speaking in Tongues. In A. Keating (Ed.), </w:t>
      </w:r>
      <w:r w:rsidRPr="00304028">
        <w:rPr>
          <w:rFonts w:asciiTheme="majorHAnsi" w:hAnsiTheme="majorHAnsi" w:cstheme="majorHAnsi"/>
          <w:b w:val="0"/>
          <w:i/>
          <w:iCs/>
          <w:szCs w:val="24"/>
        </w:rPr>
        <w:t>The Gloria Anzaldúa Reader</w:t>
      </w:r>
      <w:r w:rsidRPr="00304028">
        <w:rPr>
          <w:rFonts w:asciiTheme="majorHAnsi" w:hAnsiTheme="majorHAnsi" w:cstheme="majorHAnsi"/>
          <w:b w:val="0"/>
          <w:szCs w:val="24"/>
        </w:rPr>
        <w:t xml:space="preserve"> (pp. 26-36). Duke University Press. (available on A2L, if you want to read more from this book </w:t>
      </w:r>
      <w:hyperlink r:id="rId24" w:history="1">
        <w:r w:rsidRPr="00304028">
          <w:rPr>
            <w:rStyle w:val="Hyperlink"/>
            <w:rFonts w:asciiTheme="majorHAnsi" w:eastAsia="MS Gothic" w:hAnsiTheme="majorHAnsi" w:cstheme="majorHAnsi"/>
            <w:szCs w:val="24"/>
          </w:rPr>
          <w:t>LINK</w:t>
        </w:r>
      </w:hyperlink>
      <w:r w:rsidRPr="00304028">
        <w:rPr>
          <w:rFonts w:asciiTheme="majorHAnsi" w:hAnsiTheme="majorHAnsi" w:cstheme="majorHAnsi"/>
          <w:b w:val="0"/>
          <w:szCs w:val="24"/>
        </w:rPr>
        <w:t>.</w:t>
      </w:r>
    </w:p>
    <w:p w14:paraId="4845C740" w14:textId="77777777" w:rsidR="009971A4" w:rsidRPr="00304028" w:rsidRDefault="009971A4" w:rsidP="009971A4">
      <w:pPr>
        <w:ind w:left="720"/>
        <w:rPr>
          <w:rFonts w:asciiTheme="majorHAnsi" w:hAnsiTheme="majorHAnsi" w:cstheme="majorHAnsi"/>
          <w:b w:val="0"/>
          <w:szCs w:val="24"/>
        </w:rPr>
      </w:pPr>
    </w:p>
    <w:p w14:paraId="37F9BB1E" w14:textId="14A1C989"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rPr>
        <w:t>Dumbrill &amp; Yee, Chapter 4, Whiteness: What It Is and Why We Have to Understand It.</w:t>
      </w:r>
    </w:p>
    <w:p w14:paraId="1DBD5647" w14:textId="03A39C8A" w:rsidR="00163A3A" w:rsidRPr="00304028" w:rsidRDefault="00163A3A" w:rsidP="009971A4">
      <w:pPr>
        <w:ind w:left="720"/>
        <w:rPr>
          <w:rFonts w:asciiTheme="majorHAnsi" w:hAnsiTheme="majorHAnsi" w:cstheme="majorHAnsi"/>
          <w:b w:val="0"/>
          <w:szCs w:val="24"/>
        </w:rPr>
      </w:pPr>
    </w:p>
    <w:p w14:paraId="36B91D32" w14:textId="3E3D96D6" w:rsidR="00163A3A" w:rsidRPr="00304028" w:rsidRDefault="00163A3A" w:rsidP="009971A4">
      <w:pPr>
        <w:ind w:left="720"/>
        <w:rPr>
          <w:rFonts w:asciiTheme="majorHAnsi" w:hAnsiTheme="majorHAnsi" w:cstheme="majorHAnsi"/>
          <w:b w:val="0"/>
          <w:szCs w:val="24"/>
        </w:rPr>
      </w:pPr>
      <w:r w:rsidRPr="00304028">
        <w:rPr>
          <w:rFonts w:asciiTheme="majorHAnsi" w:hAnsiTheme="majorHAnsi" w:cstheme="majorHAnsi"/>
          <w:b w:val="0"/>
          <w:szCs w:val="24"/>
        </w:rPr>
        <w:t xml:space="preserve">Optional: </w:t>
      </w:r>
    </w:p>
    <w:p w14:paraId="5BD07498" w14:textId="3966FA9A" w:rsidR="00163A3A" w:rsidRPr="00304028" w:rsidRDefault="00163A3A" w:rsidP="009971A4">
      <w:pPr>
        <w:ind w:left="720"/>
        <w:rPr>
          <w:rFonts w:asciiTheme="majorHAnsi" w:hAnsiTheme="majorHAnsi" w:cstheme="majorHAnsi"/>
          <w:b w:val="0"/>
          <w:szCs w:val="24"/>
        </w:rPr>
      </w:pPr>
      <w:r w:rsidRPr="00304028">
        <w:rPr>
          <w:rFonts w:asciiTheme="majorHAnsi" w:hAnsiTheme="majorHAnsi" w:cstheme="majorHAnsi"/>
          <w:b w:val="0"/>
          <w:szCs w:val="24"/>
        </w:rPr>
        <w:t>Lewis, A. (2004).</w:t>
      </w:r>
      <w:r w:rsidR="000E7F8B">
        <w:rPr>
          <w:rFonts w:asciiTheme="majorHAnsi" w:hAnsiTheme="majorHAnsi" w:cstheme="majorHAnsi"/>
          <w:b w:val="0"/>
          <w:szCs w:val="24"/>
        </w:rPr>
        <w:t xml:space="preserve"> “</w:t>
      </w:r>
      <w:r w:rsidRPr="00304028">
        <w:rPr>
          <w:rFonts w:asciiTheme="majorHAnsi" w:hAnsiTheme="majorHAnsi" w:cstheme="majorHAnsi"/>
          <w:b w:val="0"/>
          <w:szCs w:val="24"/>
        </w:rPr>
        <w:t>What Group?" Studying Whites and Whiteness in the Era of "Color-Blindness</w:t>
      </w:r>
      <w:r w:rsidR="000E7F8B">
        <w:rPr>
          <w:rFonts w:asciiTheme="majorHAnsi" w:hAnsiTheme="majorHAnsi" w:cstheme="majorHAnsi"/>
          <w:b w:val="0"/>
          <w:szCs w:val="24"/>
        </w:rPr>
        <w:t>”:</w:t>
      </w:r>
      <w:r w:rsidRPr="00304028">
        <w:rPr>
          <w:rFonts w:asciiTheme="majorHAnsi" w:hAnsiTheme="majorHAnsi" w:cstheme="majorHAnsi"/>
          <w:b w:val="0"/>
          <w:szCs w:val="24"/>
        </w:rPr>
        <w:t>.</w:t>
      </w:r>
      <w:r w:rsidR="000E7F8B">
        <w:rPr>
          <w:rFonts w:asciiTheme="majorHAnsi" w:hAnsiTheme="majorHAnsi" w:cstheme="majorHAnsi"/>
          <w:b w:val="0"/>
          <w:szCs w:val="24"/>
        </w:rPr>
        <w:t xml:space="preserve"> </w:t>
      </w:r>
      <w:r w:rsidRPr="00304028">
        <w:rPr>
          <w:rFonts w:asciiTheme="majorHAnsi" w:hAnsiTheme="majorHAnsi" w:cstheme="majorHAnsi"/>
          <w:b w:val="0"/>
          <w:szCs w:val="24"/>
        </w:rPr>
        <w:t>Sociological Theory, 22(4), pp. 623-646.</w:t>
      </w:r>
    </w:p>
    <w:p w14:paraId="028C31B6" w14:textId="77777777" w:rsidR="009971A4" w:rsidRPr="00304028" w:rsidRDefault="009971A4" w:rsidP="009971A4">
      <w:pPr>
        <w:ind w:left="720"/>
        <w:rPr>
          <w:rFonts w:asciiTheme="majorHAnsi" w:hAnsiTheme="majorHAnsi" w:cstheme="majorHAnsi"/>
          <w:b w:val="0"/>
          <w:szCs w:val="24"/>
        </w:rPr>
      </w:pPr>
    </w:p>
    <w:p w14:paraId="3F436201" w14:textId="77777777" w:rsidR="009971A4" w:rsidRPr="00304028" w:rsidRDefault="009971A4" w:rsidP="009971A4">
      <w:pPr>
        <w:rPr>
          <w:rFonts w:asciiTheme="majorHAnsi" w:hAnsiTheme="majorHAnsi" w:cstheme="majorHAnsi"/>
          <w:szCs w:val="24"/>
          <w:u w:val="single"/>
        </w:rPr>
      </w:pPr>
    </w:p>
    <w:p w14:paraId="17138560" w14:textId="36E68A08" w:rsidR="009971A4" w:rsidRPr="00304028" w:rsidRDefault="009971A4" w:rsidP="009971A4">
      <w:pPr>
        <w:rPr>
          <w:rFonts w:asciiTheme="majorHAnsi" w:hAnsiTheme="majorHAnsi" w:cstheme="majorHAnsi"/>
          <w:szCs w:val="24"/>
          <w:u w:val="single"/>
        </w:rPr>
      </w:pPr>
      <w:r w:rsidRPr="00304028">
        <w:rPr>
          <w:rFonts w:asciiTheme="majorHAnsi" w:hAnsiTheme="majorHAnsi" w:cstheme="majorHAnsi"/>
          <w:szCs w:val="24"/>
          <w:u w:val="single"/>
        </w:rPr>
        <w:t xml:space="preserve">WK 4: </w:t>
      </w:r>
      <w:bookmarkEnd w:id="43"/>
      <w:r w:rsidRPr="00304028">
        <w:rPr>
          <w:rFonts w:asciiTheme="majorHAnsi" w:hAnsiTheme="majorHAnsi" w:cstheme="majorHAnsi"/>
          <w:szCs w:val="24"/>
          <w:u w:val="single"/>
        </w:rPr>
        <w:t>SEPTEMBER 2</w:t>
      </w:r>
      <w:r w:rsidR="000401FC" w:rsidRPr="00304028">
        <w:rPr>
          <w:rFonts w:asciiTheme="majorHAnsi" w:hAnsiTheme="majorHAnsi" w:cstheme="majorHAnsi"/>
          <w:szCs w:val="24"/>
          <w:u w:val="single"/>
        </w:rPr>
        <w:t>8</w:t>
      </w:r>
      <w:r w:rsidRPr="00304028">
        <w:rPr>
          <w:rFonts w:asciiTheme="majorHAnsi" w:hAnsiTheme="majorHAnsi" w:cstheme="majorHAnsi"/>
          <w:szCs w:val="24"/>
          <w:u w:val="single"/>
        </w:rPr>
        <w:t>, 202</w:t>
      </w:r>
      <w:bookmarkStart w:id="44" w:name="_Toc12350828"/>
      <w:r w:rsidR="000401FC" w:rsidRPr="00304028">
        <w:rPr>
          <w:rFonts w:asciiTheme="majorHAnsi" w:hAnsiTheme="majorHAnsi" w:cstheme="majorHAnsi"/>
          <w:szCs w:val="24"/>
          <w:u w:val="single"/>
        </w:rPr>
        <w:t>1</w:t>
      </w:r>
    </w:p>
    <w:p w14:paraId="3D660619" w14:textId="77777777" w:rsidR="009971A4" w:rsidRPr="00304028" w:rsidRDefault="009971A4" w:rsidP="009971A4">
      <w:pPr>
        <w:rPr>
          <w:rFonts w:asciiTheme="majorHAnsi" w:hAnsiTheme="majorHAnsi" w:cstheme="majorHAnsi"/>
          <w:b w:val="0"/>
          <w:szCs w:val="24"/>
        </w:rPr>
      </w:pPr>
    </w:p>
    <w:p w14:paraId="0E04C640" w14:textId="7396D4B9" w:rsidR="009971A4" w:rsidRPr="00304028" w:rsidRDefault="00163A3A" w:rsidP="009971A4">
      <w:pPr>
        <w:ind w:left="720"/>
        <w:rPr>
          <w:rFonts w:asciiTheme="majorHAnsi" w:hAnsiTheme="majorHAnsi" w:cstheme="majorHAnsi"/>
          <w:szCs w:val="24"/>
        </w:rPr>
      </w:pPr>
      <w:r w:rsidRPr="00304028">
        <w:rPr>
          <w:rFonts w:asciiTheme="majorHAnsi" w:hAnsiTheme="majorHAnsi" w:cstheme="majorHAnsi"/>
          <w:szCs w:val="24"/>
        </w:rPr>
        <w:t>Beyond Identity Politics: Isms and Intersectionality</w:t>
      </w:r>
    </w:p>
    <w:p w14:paraId="7C6BBF6E" w14:textId="7D33BA5E" w:rsidR="00163A3A" w:rsidRPr="00304028" w:rsidRDefault="00163A3A" w:rsidP="00163A3A">
      <w:pPr>
        <w:pStyle w:val="ListParagraph"/>
        <w:numPr>
          <w:ilvl w:val="0"/>
          <w:numId w:val="19"/>
        </w:numPr>
        <w:rPr>
          <w:rFonts w:asciiTheme="majorHAnsi" w:hAnsiTheme="majorHAnsi" w:cstheme="majorHAnsi"/>
          <w:b w:val="0"/>
          <w:bCs/>
          <w:sz w:val="24"/>
          <w:szCs w:val="24"/>
        </w:rPr>
      </w:pPr>
      <w:r w:rsidRPr="00304028">
        <w:rPr>
          <w:rFonts w:asciiTheme="majorHAnsi" w:hAnsiTheme="majorHAnsi" w:cstheme="majorHAnsi"/>
          <w:b w:val="0"/>
          <w:bCs/>
          <w:sz w:val="24"/>
          <w:szCs w:val="24"/>
        </w:rPr>
        <w:t xml:space="preserve">Discussion of </w:t>
      </w:r>
      <w:r w:rsidRPr="00304028">
        <w:rPr>
          <w:rFonts w:asciiTheme="majorHAnsi" w:hAnsiTheme="majorHAnsi" w:cstheme="majorHAnsi"/>
          <w:sz w:val="24"/>
          <w:szCs w:val="24"/>
        </w:rPr>
        <w:t>racism</w:t>
      </w:r>
      <w:r w:rsidR="006228A4" w:rsidRPr="00304028">
        <w:rPr>
          <w:rFonts w:asciiTheme="majorHAnsi" w:hAnsiTheme="majorHAnsi" w:cstheme="majorHAnsi"/>
          <w:sz w:val="24"/>
          <w:szCs w:val="24"/>
        </w:rPr>
        <w:t xml:space="preserve"> </w:t>
      </w:r>
      <w:r w:rsidR="006228A4" w:rsidRPr="00304028">
        <w:rPr>
          <w:rFonts w:asciiTheme="majorHAnsi" w:hAnsiTheme="majorHAnsi" w:cstheme="majorHAnsi"/>
          <w:b w:val="0"/>
          <w:bCs/>
          <w:sz w:val="24"/>
          <w:szCs w:val="24"/>
        </w:rPr>
        <w:t xml:space="preserve">and </w:t>
      </w:r>
      <w:r w:rsidR="006228A4" w:rsidRPr="00304028">
        <w:rPr>
          <w:rFonts w:asciiTheme="majorHAnsi" w:hAnsiTheme="majorHAnsi" w:cstheme="majorHAnsi"/>
          <w:sz w:val="24"/>
          <w:szCs w:val="24"/>
        </w:rPr>
        <w:t>critical race theory</w:t>
      </w:r>
      <w:r w:rsidRPr="00304028">
        <w:rPr>
          <w:rFonts w:asciiTheme="majorHAnsi" w:hAnsiTheme="majorHAnsi" w:cstheme="majorHAnsi"/>
          <w:b w:val="0"/>
          <w:bCs/>
          <w:sz w:val="24"/>
          <w:szCs w:val="24"/>
        </w:rPr>
        <w:t xml:space="preserve"> as a point of entry to other isms</w:t>
      </w:r>
    </w:p>
    <w:p w14:paraId="244F99A7" w14:textId="1BFCE29B" w:rsidR="00163A3A" w:rsidRPr="00304028" w:rsidRDefault="00163A3A" w:rsidP="00163A3A">
      <w:pPr>
        <w:pStyle w:val="ListParagraph"/>
        <w:numPr>
          <w:ilvl w:val="0"/>
          <w:numId w:val="19"/>
        </w:numPr>
        <w:rPr>
          <w:rFonts w:asciiTheme="majorHAnsi" w:hAnsiTheme="majorHAnsi" w:cstheme="majorHAnsi"/>
          <w:b w:val="0"/>
          <w:bCs/>
          <w:sz w:val="24"/>
          <w:szCs w:val="24"/>
        </w:rPr>
      </w:pPr>
      <w:r w:rsidRPr="00304028">
        <w:rPr>
          <w:rFonts w:asciiTheme="majorHAnsi" w:hAnsiTheme="majorHAnsi" w:cstheme="majorHAnsi"/>
          <w:b w:val="0"/>
          <w:bCs/>
          <w:sz w:val="24"/>
          <w:szCs w:val="24"/>
        </w:rPr>
        <w:t xml:space="preserve">Introduction to </w:t>
      </w:r>
      <w:r w:rsidRPr="00304028">
        <w:rPr>
          <w:rFonts w:asciiTheme="majorHAnsi" w:hAnsiTheme="majorHAnsi" w:cstheme="majorHAnsi"/>
          <w:sz w:val="24"/>
          <w:szCs w:val="24"/>
        </w:rPr>
        <w:t>intersectionality</w:t>
      </w:r>
      <w:r w:rsidRPr="00304028">
        <w:rPr>
          <w:rFonts w:asciiTheme="majorHAnsi" w:hAnsiTheme="majorHAnsi" w:cstheme="majorHAnsi"/>
          <w:b w:val="0"/>
          <w:bCs/>
          <w:sz w:val="24"/>
          <w:szCs w:val="24"/>
        </w:rPr>
        <w:t xml:space="preserve"> and its origins</w:t>
      </w:r>
    </w:p>
    <w:p w14:paraId="4F8E0277" w14:textId="1C7395B8" w:rsidR="00163A3A" w:rsidRPr="00304028" w:rsidRDefault="00163A3A" w:rsidP="00163A3A">
      <w:pPr>
        <w:pStyle w:val="ListParagraph"/>
        <w:numPr>
          <w:ilvl w:val="0"/>
          <w:numId w:val="19"/>
        </w:numPr>
        <w:rPr>
          <w:rFonts w:asciiTheme="majorHAnsi" w:hAnsiTheme="majorHAnsi" w:cstheme="majorHAnsi"/>
          <w:b w:val="0"/>
          <w:bCs/>
          <w:sz w:val="24"/>
          <w:szCs w:val="24"/>
        </w:rPr>
      </w:pPr>
      <w:r w:rsidRPr="00304028">
        <w:rPr>
          <w:rFonts w:asciiTheme="majorHAnsi" w:hAnsiTheme="majorHAnsi" w:cstheme="majorHAnsi"/>
          <w:b w:val="0"/>
          <w:bCs/>
          <w:sz w:val="24"/>
          <w:szCs w:val="24"/>
        </w:rPr>
        <w:t xml:space="preserve">Critiquing </w:t>
      </w:r>
      <w:r w:rsidRPr="00304028">
        <w:rPr>
          <w:rFonts w:asciiTheme="majorHAnsi" w:hAnsiTheme="majorHAnsi" w:cstheme="majorHAnsi"/>
          <w:sz w:val="24"/>
          <w:szCs w:val="24"/>
        </w:rPr>
        <w:t>identity politics</w:t>
      </w:r>
      <w:r w:rsidRPr="00304028">
        <w:rPr>
          <w:rFonts w:asciiTheme="majorHAnsi" w:hAnsiTheme="majorHAnsi" w:cstheme="majorHAnsi"/>
          <w:b w:val="0"/>
          <w:bCs/>
          <w:sz w:val="24"/>
          <w:szCs w:val="24"/>
        </w:rPr>
        <w:t xml:space="preserve"> and its implications for social change</w:t>
      </w:r>
    </w:p>
    <w:p w14:paraId="5A8BC269" w14:textId="4ECA7E2D" w:rsidR="005E5919" w:rsidRDefault="005E5919" w:rsidP="005E5919">
      <w:pPr>
        <w:ind w:firstLine="698"/>
        <w:rPr>
          <w:rFonts w:asciiTheme="majorHAnsi" w:hAnsiTheme="majorHAnsi" w:cstheme="majorHAnsi"/>
          <w:bCs/>
          <w:szCs w:val="24"/>
        </w:rPr>
      </w:pPr>
      <w:r w:rsidRPr="005E5919">
        <w:rPr>
          <w:rFonts w:asciiTheme="majorHAnsi" w:hAnsiTheme="majorHAnsi" w:cstheme="majorHAnsi"/>
          <w:bCs/>
          <w:szCs w:val="24"/>
        </w:rPr>
        <w:t xml:space="preserve">Group </w:t>
      </w:r>
      <w:r w:rsidR="007772CB">
        <w:rPr>
          <w:rFonts w:asciiTheme="majorHAnsi" w:hAnsiTheme="majorHAnsi" w:cstheme="majorHAnsi"/>
          <w:bCs/>
          <w:szCs w:val="24"/>
        </w:rPr>
        <w:t>3</w:t>
      </w:r>
      <w:r w:rsidRPr="005E5919">
        <w:rPr>
          <w:rFonts w:asciiTheme="majorHAnsi" w:hAnsiTheme="majorHAnsi" w:cstheme="majorHAnsi"/>
          <w:bCs/>
          <w:szCs w:val="24"/>
        </w:rPr>
        <w:t xml:space="preserve"> In Class Facilitation; Scenario and Questions Due</w:t>
      </w:r>
    </w:p>
    <w:p w14:paraId="49576741" w14:textId="60565DFA" w:rsidR="007772CB" w:rsidRPr="005E5919" w:rsidRDefault="007772CB" w:rsidP="005E5919">
      <w:pPr>
        <w:ind w:firstLine="698"/>
        <w:rPr>
          <w:rFonts w:asciiTheme="majorHAnsi" w:hAnsiTheme="majorHAnsi" w:cstheme="majorHAnsi"/>
          <w:bCs/>
          <w:szCs w:val="24"/>
        </w:rPr>
      </w:pPr>
      <w:r>
        <w:rPr>
          <w:rFonts w:asciiTheme="majorHAnsi" w:hAnsiTheme="majorHAnsi" w:cstheme="majorHAnsi"/>
          <w:bCs/>
          <w:szCs w:val="24"/>
        </w:rPr>
        <w:t>Group 4 In Class Facilitation; Scenario and Questions Due</w:t>
      </w:r>
    </w:p>
    <w:p w14:paraId="2B5C0F6F" w14:textId="77777777" w:rsidR="00E0558D" w:rsidRPr="00304028" w:rsidRDefault="009971A4" w:rsidP="009971A4">
      <w:pPr>
        <w:rPr>
          <w:rFonts w:asciiTheme="majorHAnsi" w:hAnsiTheme="majorHAnsi" w:cstheme="majorHAnsi"/>
          <w:b w:val="0"/>
          <w:szCs w:val="24"/>
        </w:rPr>
      </w:pPr>
      <w:r w:rsidRPr="00304028">
        <w:rPr>
          <w:rFonts w:asciiTheme="majorHAnsi" w:hAnsiTheme="majorHAnsi" w:cstheme="majorHAnsi"/>
          <w:b w:val="0"/>
          <w:szCs w:val="24"/>
        </w:rPr>
        <w:tab/>
      </w:r>
    </w:p>
    <w:p w14:paraId="3E82AC63" w14:textId="5709A22B" w:rsidR="009971A4" w:rsidRPr="00304028" w:rsidRDefault="009971A4" w:rsidP="00D67375">
      <w:pPr>
        <w:ind w:firstLine="698"/>
        <w:rPr>
          <w:rFonts w:asciiTheme="majorHAnsi" w:hAnsiTheme="majorHAnsi" w:cstheme="majorHAnsi"/>
          <w:b w:val="0"/>
          <w:szCs w:val="24"/>
          <w:u w:val="single"/>
        </w:rPr>
      </w:pPr>
      <w:r w:rsidRPr="00304028">
        <w:rPr>
          <w:rFonts w:asciiTheme="majorHAnsi" w:hAnsiTheme="majorHAnsi" w:cstheme="majorHAnsi"/>
          <w:b w:val="0"/>
          <w:szCs w:val="24"/>
          <w:u w:val="single"/>
        </w:rPr>
        <w:t>Reading</w:t>
      </w:r>
      <w:r w:rsidR="003D5B4F">
        <w:rPr>
          <w:rFonts w:asciiTheme="majorHAnsi" w:hAnsiTheme="majorHAnsi" w:cstheme="majorHAnsi"/>
          <w:b w:val="0"/>
          <w:szCs w:val="24"/>
          <w:u w:val="single"/>
        </w:rPr>
        <w:t>s</w:t>
      </w:r>
    </w:p>
    <w:p w14:paraId="6EAD1354" w14:textId="77777777" w:rsidR="009971A4" w:rsidRPr="00304028" w:rsidRDefault="009971A4" w:rsidP="009971A4">
      <w:pPr>
        <w:ind w:left="698"/>
        <w:rPr>
          <w:rFonts w:asciiTheme="majorHAnsi" w:hAnsiTheme="majorHAnsi" w:cstheme="majorHAnsi"/>
          <w:b w:val="0"/>
          <w:szCs w:val="24"/>
        </w:rPr>
      </w:pPr>
      <w:r w:rsidRPr="00304028">
        <w:rPr>
          <w:rFonts w:asciiTheme="majorHAnsi" w:hAnsiTheme="majorHAnsi" w:cstheme="majorHAnsi"/>
          <w:b w:val="0"/>
          <w:szCs w:val="24"/>
        </w:rPr>
        <w:t xml:space="preserve">Charania, G. R. (2019). Revolutionary love and states of pain: The politics of remembering and almost forgetting racism. </w:t>
      </w:r>
      <w:r w:rsidRPr="00304028">
        <w:rPr>
          <w:rFonts w:asciiTheme="majorHAnsi" w:hAnsiTheme="majorHAnsi" w:cstheme="majorHAnsi"/>
          <w:b w:val="0"/>
          <w:i/>
          <w:szCs w:val="24"/>
        </w:rPr>
        <w:t>Women's Studies International Forum, 73</w:t>
      </w:r>
      <w:r w:rsidRPr="00304028">
        <w:rPr>
          <w:rFonts w:asciiTheme="majorHAnsi" w:hAnsiTheme="majorHAnsi" w:cstheme="majorHAnsi"/>
          <w:b w:val="0"/>
          <w:szCs w:val="24"/>
        </w:rPr>
        <w:t>(Complete), 8-15. doi:10.1016/j.wsif.2019.01.004 [</w:t>
      </w:r>
      <w:hyperlink r:id="rId25" w:history="1">
        <w:r w:rsidRPr="00304028">
          <w:rPr>
            <w:rStyle w:val="Hyperlink"/>
            <w:rFonts w:asciiTheme="majorHAnsi" w:eastAsia="MS Gothic" w:hAnsiTheme="majorHAnsi" w:cstheme="majorHAnsi"/>
            <w:szCs w:val="24"/>
          </w:rPr>
          <w:t>PDF</w:t>
        </w:r>
      </w:hyperlink>
      <w:r w:rsidRPr="00304028">
        <w:rPr>
          <w:rFonts w:asciiTheme="majorHAnsi" w:hAnsiTheme="majorHAnsi" w:cstheme="majorHAnsi"/>
          <w:b w:val="0"/>
          <w:szCs w:val="24"/>
        </w:rPr>
        <w:t>] [</w:t>
      </w:r>
      <w:hyperlink r:id="rId26" w:history="1">
        <w:r w:rsidRPr="00304028">
          <w:rPr>
            <w:rStyle w:val="Hyperlink"/>
            <w:rFonts w:asciiTheme="majorHAnsi" w:eastAsia="MS Gothic" w:hAnsiTheme="majorHAnsi" w:cstheme="majorHAnsi"/>
            <w:szCs w:val="24"/>
          </w:rPr>
          <w:t>webpage]</w:t>
        </w:r>
      </w:hyperlink>
    </w:p>
    <w:p w14:paraId="00CB73E8" w14:textId="77777777" w:rsidR="009971A4" w:rsidRPr="00304028" w:rsidRDefault="009971A4" w:rsidP="009971A4">
      <w:pPr>
        <w:ind w:left="720"/>
        <w:rPr>
          <w:rFonts w:asciiTheme="majorHAnsi" w:hAnsiTheme="majorHAnsi" w:cstheme="majorHAnsi"/>
          <w:b w:val="0"/>
          <w:szCs w:val="24"/>
        </w:rPr>
      </w:pPr>
    </w:p>
    <w:p w14:paraId="182A3E76" w14:textId="4481A50E"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rPr>
        <w:t>Dumbrill &amp; Yee, Chapter 5, Isms and Intersectionality—Part One: Racism and Sexism, p. 117-141</w:t>
      </w:r>
    </w:p>
    <w:p w14:paraId="3CA5DC22" w14:textId="41FADA38" w:rsidR="006228A4" w:rsidRPr="00304028" w:rsidRDefault="006228A4" w:rsidP="009971A4">
      <w:pPr>
        <w:ind w:left="720"/>
        <w:rPr>
          <w:rFonts w:asciiTheme="majorHAnsi" w:hAnsiTheme="majorHAnsi" w:cstheme="majorHAnsi"/>
          <w:b w:val="0"/>
          <w:szCs w:val="24"/>
        </w:rPr>
      </w:pPr>
    </w:p>
    <w:p w14:paraId="4F927654" w14:textId="2D26AE00" w:rsidR="006228A4" w:rsidRPr="00304028" w:rsidRDefault="006228A4" w:rsidP="009971A4">
      <w:pPr>
        <w:ind w:left="720"/>
        <w:rPr>
          <w:rFonts w:asciiTheme="majorHAnsi" w:hAnsiTheme="majorHAnsi" w:cstheme="majorHAnsi"/>
          <w:b w:val="0"/>
          <w:szCs w:val="24"/>
        </w:rPr>
      </w:pPr>
      <w:r w:rsidRPr="00304028">
        <w:rPr>
          <w:rFonts w:asciiTheme="majorHAnsi" w:hAnsiTheme="majorHAnsi" w:cstheme="majorHAnsi"/>
          <w:b w:val="0"/>
          <w:szCs w:val="24"/>
        </w:rPr>
        <w:t xml:space="preserve">Optional: </w:t>
      </w:r>
    </w:p>
    <w:p w14:paraId="3FEDFF5B" w14:textId="0144EA64" w:rsidR="006228A4" w:rsidRPr="00304028" w:rsidRDefault="006228A4" w:rsidP="009971A4">
      <w:pPr>
        <w:ind w:left="720"/>
        <w:rPr>
          <w:rFonts w:asciiTheme="majorHAnsi" w:hAnsiTheme="majorHAnsi" w:cstheme="majorHAnsi"/>
          <w:b w:val="0"/>
          <w:szCs w:val="24"/>
        </w:rPr>
      </w:pPr>
      <w:r w:rsidRPr="00304028">
        <w:rPr>
          <w:rFonts w:asciiTheme="majorHAnsi" w:hAnsiTheme="majorHAnsi" w:cstheme="majorHAnsi"/>
          <w:b w:val="0"/>
          <w:szCs w:val="24"/>
        </w:rPr>
        <w:t xml:space="preserve">(1977) THE COMBAHEE RIVER COLLECTIVE STATEMENT </w:t>
      </w:r>
      <w:hyperlink r:id="rId27" w:history="1">
        <w:r w:rsidRPr="00304028">
          <w:rPr>
            <w:rStyle w:val="Hyperlink"/>
            <w:rFonts w:asciiTheme="majorHAnsi" w:hAnsiTheme="majorHAnsi" w:cstheme="majorHAnsi"/>
            <w:b w:val="0"/>
            <w:szCs w:val="24"/>
          </w:rPr>
          <w:t>LINK</w:t>
        </w:r>
      </w:hyperlink>
    </w:p>
    <w:p w14:paraId="27AAEAAB" w14:textId="77777777" w:rsidR="009971A4" w:rsidRPr="00304028" w:rsidRDefault="009971A4" w:rsidP="009971A4">
      <w:pPr>
        <w:rPr>
          <w:rFonts w:asciiTheme="majorHAnsi" w:hAnsiTheme="majorHAnsi" w:cstheme="majorHAnsi"/>
          <w:szCs w:val="24"/>
          <w:u w:val="single"/>
        </w:rPr>
      </w:pPr>
    </w:p>
    <w:p w14:paraId="62F97122" w14:textId="2DD2F179" w:rsidR="009971A4" w:rsidRPr="00304028" w:rsidRDefault="009971A4" w:rsidP="009971A4">
      <w:pPr>
        <w:rPr>
          <w:rFonts w:asciiTheme="majorHAnsi" w:hAnsiTheme="majorHAnsi" w:cstheme="majorHAnsi"/>
          <w:szCs w:val="24"/>
          <w:u w:val="single"/>
        </w:rPr>
      </w:pPr>
      <w:r w:rsidRPr="00304028">
        <w:rPr>
          <w:rFonts w:asciiTheme="majorHAnsi" w:hAnsiTheme="majorHAnsi" w:cstheme="majorHAnsi"/>
          <w:szCs w:val="24"/>
          <w:u w:val="single"/>
        </w:rPr>
        <w:t xml:space="preserve">WEEK 5: </w:t>
      </w:r>
      <w:bookmarkEnd w:id="44"/>
      <w:r w:rsidRPr="00304028">
        <w:rPr>
          <w:rFonts w:asciiTheme="majorHAnsi" w:hAnsiTheme="majorHAnsi" w:cstheme="majorHAnsi"/>
          <w:szCs w:val="24"/>
          <w:u w:val="single"/>
        </w:rPr>
        <w:t xml:space="preserve">OCTOBER </w:t>
      </w:r>
      <w:r w:rsidR="000401FC" w:rsidRPr="00304028">
        <w:rPr>
          <w:rFonts w:asciiTheme="majorHAnsi" w:hAnsiTheme="majorHAnsi" w:cstheme="majorHAnsi"/>
          <w:szCs w:val="24"/>
          <w:u w:val="single"/>
        </w:rPr>
        <w:t>5,</w:t>
      </w:r>
      <w:r w:rsidRPr="00304028">
        <w:rPr>
          <w:rFonts w:asciiTheme="majorHAnsi" w:hAnsiTheme="majorHAnsi" w:cstheme="majorHAnsi"/>
          <w:szCs w:val="24"/>
          <w:u w:val="single"/>
        </w:rPr>
        <w:t xml:space="preserve"> 202</w:t>
      </w:r>
      <w:r w:rsidR="000401FC" w:rsidRPr="00304028">
        <w:rPr>
          <w:rFonts w:asciiTheme="majorHAnsi" w:hAnsiTheme="majorHAnsi" w:cstheme="majorHAnsi"/>
          <w:szCs w:val="24"/>
          <w:u w:val="single"/>
        </w:rPr>
        <w:t>1</w:t>
      </w:r>
    </w:p>
    <w:p w14:paraId="4806B9C9" w14:textId="36033DC3" w:rsidR="009971A4" w:rsidRPr="00304028" w:rsidRDefault="000401FC" w:rsidP="009971A4">
      <w:pPr>
        <w:rPr>
          <w:rFonts w:asciiTheme="majorHAnsi" w:hAnsiTheme="majorHAnsi" w:cstheme="majorHAnsi"/>
          <w:bCs/>
          <w:szCs w:val="24"/>
        </w:rPr>
      </w:pPr>
      <w:bookmarkStart w:id="45" w:name="_Toc12350829"/>
      <w:r w:rsidRPr="00304028">
        <w:rPr>
          <w:rFonts w:asciiTheme="majorHAnsi" w:hAnsiTheme="majorHAnsi" w:cstheme="majorHAnsi"/>
          <w:b w:val="0"/>
          <w:szCs w:val="24"/>
        </w:rPr>
        <w:tab/>
      </w:r>
      <w:r w:rsidRPr="00304028">
        <w:rPr>
          <w:rFonts w:asciiTheme="majorHAnsi" w:hAnsiTheme="majorHAnsi" w:cstheme="majorHAnsi"/>
          <w:bCs/>
          <w:szCs w:val="24"/>
        </w:rPr>
        <w:t>Film Screening:</w:t>
      </w:r>
    </w:p>
    <w:p w14:paraId="30B5A09E" w14:textId="239D61F8" w:rsidR="000401FC" w:rsidRPr="00304028" w:rsidRDefault="000401FC" w:rsidP="000401FC">
      <w:pPr>
        <w:pStyle w:val="ListParagraph"/>
        <w:numPr>
          <w:ilvl w:val="1"/>
          <w:numId w:val="21"/>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Film for </w:t>
      </w:r>
      <w:r w:rsidRPr="00304028">
        <w:rPr>
          <w:rFonts w:asciiTheme="majorHAnsi" w:hAnsiTheme="majorHAnsi" w:cstheme="majorHAnsi"/>
          <w:bCs/>
          <w:sz w:val="24"/>
          <w:szCs w:val="24"/>
        </w:rPr>
        <w:t>Movie Analysis Paper</w:t>
      </w:r>
      <w:r w:rsidRPr="00304028">
        <w:rPr>
          <w:rFonts w:asciiTheme="majorHAnsi" w:hAnsiTheme="majorHAnsi" w:cstheme="majorHAnsi"/>
          <w:b w:val="0"/>
          <w:sz w:val="24"/>
          <w:szCs w:val="24"/>
        </w:rPr>
        <w:t xml:space="preserve"> shown in class; link to film to be provided on Avenue to Learn</w:t>
      </w:r>
    </w:p>
    <w:p w14:paraId="249641D5" w14:textId="29D526DB" w:rsidR="005E5919" w:rsidRPr="005E5919" w:rsidRDefault="000401FC" w:rsidP="005E5919">
      <w:pPr>
        <w:pStyle w:val="ListParagraph"/>
        <w:numPr>
          <w:ilvl w:val="1"/>
          <w:numId w:val="21"/>
        </w:numPr>
        <w:rPr>
          <w:rFonts w:asciiTheme="majorHAnsi" w:hAnsiTheme="majorHAnsi" w:cstheme="majorHAnsi"/>
          <w:b w:val="0"/>
          <w:sz w:val="24"/>
          <w:szCs w:val="24"/>
        </w:rPr>
      </w:pPr>
      <w:r w:rsidRPr="00304028">
        <w:rPr>
          <w:rFonts w:asciiTheme="majorHAnsi" w:hAnsiTheme="majorHAnsi" w:cstheme="majorHAnsi"/>
          <w:b w:val="0"/>
          <w:sz w:val="24"/>
          <w:szCs w:val="24"/>
        </w:rPr>
        <w:t>Discussion of film and assignment guidelines</w:t>
      </w:r>
    </w:p>
    <w:p w14:paraId="4D3173AA" w14:textId="77777777" w:rsidR="009971A4" w:rsidRPr="00304028" w:rsidRDefault="009971A4" w:rsidP="009971A4">
      <w:pPr>
        <w:rPr>
          <w:rFonts w:asciiTheme="majorHAnsi" w:hAnsiTheme="majorHAnsi" w:cstheme="majorHAnsi"/>
          <w:szCs w:val="24"/>
          <w:u w:val="single"/>
        </w:rPr>
      </w:pPr>
    </w:p>
    <w:p w14:paraId="7D2F2143" w14:textId="42BDC6FF" w:rsidR="009971A4" w:rsidRPr="00304028" w:rsidRDefault="00072599" w:rsidP="00072599">
      <w:pPr>
        <w:rPr>
          <w:rFonts w:asciiTheme="majorHAnsi" w:hAnsiTheme="majorHAnsi" w:cstheme="majorHAnsi"/>
          <w:szCs w:val="24"/>
          <w:u w:val="single"/>
        </w:rPr>
      </w:pPr>
      <w:r w:rsidRPr="00304028">
        <w:rPr>
          <w:rFonts w:asciiTheme="majorHAnsi" w:hAnsiTheme="majorHAnsi" w:cstheme="majorHAnsi"/>
          <w:szCs w:val="24"/>
          <w:u w:val="single"/>
        </w:rPr>
        <w:t xml:space="preserve">OCTOBER 12: No Class - </w:t>
      </w:r>
      <w:r w:rsidR="009971A4" w:rsidRPr="00304028">
        <w:rPr>
          <w:rFonts w:asciiTheme="majorHAnsi" w:hAnsiTheme="majorHAnsi" w:cstheme="majorHAnsi"/>
          <w:szCs w:val="24"/>
          <w:u w:val="single"/>
        </w:rPr>
        <w:t>READING WEEK</w:t>
      </w:r>
    </w:p>
    <w:p w14:paraId="141C05BF" w14:textId="77777777" w:rsidR="009971A4" w:rsidRPr="00304028" w:rsidRDefault="009971A4" w:rsidP="009971A4">
      <w:pPr>
        <w:rPr>
          <w:rFonts w:asciiTheme="majorHAnsi" w:hAnsiTheme="majorHAnsi" w:cstheme="majorHAnsi"/>
          <w:szCs w:val="24"/>
          <w:u w:val="single"/>
        </w:rPr>
      </w:pPr>
    </w:p>
    <w:p w14:paraId="5B0D2FF3" w14:textId="77777777" w:rsidR="004B494D" w:rsidRPr="00304028" w:rsidRDefault="004B494D">
      <w:pPr>
        <w:spacing w:after="160" w:line="259" w:lineRule="auto"/>
        <w:rPr>
          <w:rFonts w:asciiTheme="majorHAnsi" w:hAnsiTheme="majorHAnsi" w:cstheme="majorHAnsi"/>
          <w:szCs w:val="24"/>
          <w:u w:val="single"/>
        </w:rPr>
      </w:pPr>
      <w:r w:rsidRPr="00304028">
        <w:rPr>
          <w:rFonts w:asciiTheme="majorHAnsi" w:hAnsiTheme="majorHAnsi" w:cstheme="majorHAnsi"/>
          <w:szCs w:val="24"/>
          <w:u w:val="single"/>
        </w:rPr>
        <w:br w:type="page"/>
      </w:r>
    </w:p>
    <w:p w14:paraId="1215345A" w14:textId="636955CB" w:rsidR="009971A4" w:rsidRPr="00304028" w:rsidRDefault="009971A4" w:rsidP="009971A4">
      <w:pPr>
        <w:rPr>
          <w:rFonts w:asciiTheme="majorHAnsi" w:hAnsiTheme="majorHAnsi" w:cstheme="majorHAnsi"/>
          <w:szCs w:val="24"/>
          <w:u w:val="single"/>
        </w:rPr>
      </w:pPr>
      <w:r w:rsidRPr="00304028">
        <w:rPr>
          <w:rFonts w:asciiTheme="majorHAnsi" w:hAnsiTheme="majorHAnsi" w:cstheme="majorHAnsi"/>
          <w:szCs w:val="24"/>
          <w:u w:val="single"/>
        </w:rPr>
        <w:lastRenderedPageBreak/>
        <w:t xml:space="preserve">WEEK 6: </w:t>
      </w:r>
      <w:bookmarkEnd w:id="45"/>
      <w:r w:rsidRPr="00304028">
        <w:rPr>
          <w:rFonts w:asciiTheme="majorHAnsi" w:hAnsiTheme="majorHAnsi" w:cstheme="majorHAnsi"/>
          <w:szCs w:val="24"/>
          <w:u w:val="single"/>
        </w:rPr>
        <w:t xml:space="preserve">OCTOBER </w:t>
      </w:r>
      <w:r w:rsidR="000401FC" w:rsidRPr="00304028">
        <w:rPr>
          <w:rFonts w:asciiTheme="majorHAnsi" w:hAnsiTheme="majorHAnsi" w:cstheme="majorHAnsi"/>
          <w:szCs w:val="24"/>
          <w:u w:val="single"/>
        </w:rPr>
        <w:t>19</w:t>
      </w:r>
      <w:r w:rsidRPr="00304028">
        <w:rPr>
          <w:rFonts w:asciiTheme="majorHAnsi" w:hAnsiTheme="majorHAnsi" w:cstheme="majorHAnsi"/>
          <w:szCs w:val="24"/>
          <w:u w:val="single"/>
        </w:rPr>
        <w:t>, 202</w:t>
      </w:r>
      <w:r w:rsidR="000401FC" w:rsidRPr="00304028">
        <w:rPr>
          <w:rFonts w:asciiTheme="majorHAnsi" w:hAnsiTheme="majorHAnsi" w:cstheme="majorHAnsi"/>
          <w:szCs w:val="24"/>
          <w:u w:val="single"/>
        </w:rPr>
        <w:t>1</w:t>
      </w:r>
    </w:p>
    <w:p w14:paraId="7B4DDE56" w14:textId="77777777" w:rsidR="009971A4" w:rsidRPr="00304028" w:rsidRDefault="009971A4" w:rsidP="009971A4">
      <w:pPr>
        <w:rPr>
          <w:rFonts w:asciiTheme="majorHAnsi" w:hAnsiTheme="majorHAnsi" w:cstheme="majorHAnsi"/>
          <w:b w:val="0"/>
          <w:szCs w:val="24"/>
        </w:rPr>
      </w:pPr>
      <w:bookmarkStart w:id="46" w:name="_Toc12350830"/>
    </w:p>
    <w:p w14:paraId="75578386" w14:textId="6AA1D411" w:rsidR="009971A4" w:rsidRPr="00304028" w:rsidRDefault="0086729F" w:rsidP="009971A4">
      <w:pPr>
        <w:ind w:left="720"/>
        <w:rPr>
          <w:rFonts w:asciiTheme="majorHAnsi" w:hAnsiTheme="majorHAnsi" w:cstheme="majorHAnsi"/>
          <w:szCs w:val="24"/>
          <w:u w:val="single"/>
        </w:rPr>
      </w:pPr>
      <w:r w:rsidRPr="00304028">
        <w:rPr>
          <w:rFonts w:asciiTheme="majorHAnsi" w:hAnsiTheme="majorHAnsi" w:cstheme="majorHAnsi"/>
          <w:szCs w:val="24"/>
        </w:rPr>
        <w:t xml:space="preserve">Gender, </w:t>
      </w:r>
      <w:r w:rsidR="009971A4" w:rsidRPr="00304028">
        <w:rPr>
          <w:rFonts w:asciiTheme="majorHAnsi" w:hAnsiTheme="majorHAnsi" w:cstheme="majorHAnsi"/>
          <w:szCs w:val="24"/>
        </w:rPr>
        <w:t xml:space="preserve">Heterosexism, </w:t>
      </w:r>
      <w:r w:rsidRPr="00304028">
        <w:rPr>
          <w:rFonts w:asciiTheme="majorHAnsi" w:hAnsiTheme="majorHAnsi" w:cstheme="majorHAnsi"/>
          <w:szCs w:val="24"/>
        </w:rPr>
        <w:t xml:space="preserve">and </w:t>
      </w:r>
      <w:r w:rsidR="009971A4" w:rsidRPr="00304028">
        <w:rPr>
          <w:rFonts w:asciiTheme="majorHAnsi" w:hAnsiTheme="majorHAnsi" w:cstheme="majorHAnsi"/>
          <w:szCs w:val="24"/>
        </w:rPr>
        <w:t>Cissexism</w:t>
      </w:r>
    </w:p>
    <w:p w14:paraId="395D964E" w14:textId="6515AA86" w:rsidR="009971A4" w:rsidRPr="00304028" w:rsidRDefault="0086729F" w:rsidP="00771790">
      <w:pPr>
        <w:pStyle w:val="ListParagraph"/>
        <w:numPr>
          <w:ilvl w:val="0"/>
          <w:numId w:val="22"/>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Defining </w:t>
      </w:r>
      <w:r w:rsidRPr="00304028">
        <w:rPr>
          <w:rFonts w:asciiTheme="majorHAnsi" w:hAnsiTheme="majorHAnsi" w:cstheme="majorHAnsi"/>
          <w:bCs/>
          <w:sz w:val="24"/>
          <w:szCs w:val="24"/>
        </w:rPr>
        <w:t>gender</w:t>
      </w:r>
      <w:r w:rsidRPr="00304028">
        <w:rPr>
          <w:rFonts w:asciiTheme="majorHAnsi" w:hAnsiTheme="majorHAnsi" w:cstheme="majorHAnsi"/>
          <w:b w:val="0"/>
          <w:sz w:val="24"/>
          <w:szCs w:val="24"/>
        </w:rPr>
        <w:t xml:space="preserve"> and discussing theories of gender and </w:t>
      </w:r>
      <w:r w:rsidRPr="00304028">
        <w:rPr>
          <w:rFonts w:asciiTheme="majorHAnsi" w:hAnsiTheme="majorHAnsi" w:cstheme="majorHAnsi"/>
          <w:bCs/>
          <w:sz w:val="24"/>
          <w:szCs w:val="24"/>
        </w:rPr>
        <w:t>gendered performance</w:t>
      </w:r>
    </w:p>
    <w:p w14:paraId="0B3BC0B5" w14:textId="3A52AB52" w:rsidR="0086729F" w:rsidRPr="00304028" w:rsidRDefault="0086729F" w:rsidP="00771790">
      <w:pPr>
        <w:pStyle w:val="ListParagraph"/>
        <w:numPr>
          <w:ilvl w:val="0"/>
          <w:numId w:val="22"/>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Discussing Isms of </w:t>
      </w:r>
      <w:r w:rsidRPr="00304028">
        <w:rPr>
          <w:rFonts w:asciiTheme="majorHAnsi" w:hAnsiTheme="majorHAnsi" w:cstheme="majorHAnsi"/>
          <w:bCs/>
          <w:sz w:val="24"/>
          <w:szCs w:val="24"/>
        </w:rPr>
        <w:t>heterosexism</w:t>
      </w:r>
      <w:r w:rsidRPr="00304028">
        <w:rPr>
          <w:rFonts w:asciiTheme="majorHAnsi" w:hAnsiTheme="majorHAnsi" w:cstheme="majorHAnsi"/>
          <w:b w:val="0"/>
          <w:sz w:val="24"/>
          <w:szCs w:val="24"/>
        </w:rPr>
        <w:t xml:space="preserve">, and </w:t>
      </w:r>
      <w:r w:rsidRPr="00304028">
        <w:rPr>
          <w:rFonts w:asciiTheme="majorHAnsi" w:hAnsiTheme="majorHAnsi" w:cstheme="majorHAnsi"/>
          <w:bCs/>
          <w:sz w:val="24"/>
          <w:szCs w:val="24"/>
        </w:rPr>
        <w:t>cissexism</w:t>
      </w:r>
    </w:p>
    <w:p w14:paraId="10833418" w14:textId="3B95ABD0" w:rsidR="00771790" w:rsidRPr="00304028" w:rsidRDefault="00771790" w:rsidP="00771790">
      <w:pPr>
        <w:pStyle w:val="ListParagraph"/>
        <w:numPr>
          <w:ilvl w:val="0"/>
          <w:numId w:val="22"/>
        </w:numPr>
        <w:rPr>
          <w:rFonts w:asciiTheme="majorHAnsi" w:hAnsiTheme="majorHAnsi" w:cstheme="majorHAnsi"/>
          <w:b w:val="0"/>
          <w:sz w:val="24"/>
          <w:szCs w:val="24"/>
        </w:rPr>
      </w:pPr>
      <w:r w:rsidRPr="00304028">
        <w:rPr>
          <w:rFonts w:asciiTheme="majorHAnsi" w:hAnsiTheme="majorHAnsi" w:cstheme="majorHAnsi"/>
          <w:b w:val="0"/>
          <w:sz w:val="24"/>
          <w:szCs w:val="24"/>
        </w:rPr>
        <w:t>Exploring gendered presentations including queer, trans, non-binary and Two-Spirit</w:t>
      </w:r>
    </w:p>
    <w:p w14:paraId="77ED1E1B" w14:textId="26359E10" w:rsidR="00771790" w:rsidRDefault="00771790" w:rsidP="00771790">
      <w:pPr>
        <w:pStyle w:val="ListParagraph"/>
        <w:numPr>
          <w:ilvl w:val="0"/>
          <w:numId w:val="22"/>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Introduction to </w:t>
      </w:r>
      <w:r w:rsidRPr="00304028">
        <w:rPr>
          <w:rFonts w:asciiTheme="majorHAnsi" w:hAnsiTheme="majorHAnsi" w:cstheme="majorHAnsi"/>
          <w:bCs/>
          <w:sz w:val="24"/>
          <w:szCs w:val="24"/>
        </w:rPr>
        <w:t>social control</w:t>
      </w:r>
      <w:r w:rsidRPr="00304028">
        <w:rPr>
          <w:rFonts w:asciiTheme="majorHAnsi" w:hAnsiTheme="majorHAnsi" w:cstheme="majorHAnsi"/>
          <w:b w:val="0"/>
          <w:sz w:val="24"/>
          <w:szCs w:val="24"/>
        </w:rPr>
        <w:t xml:space="preserve"> of gender</w:t>
      </w:r>
    </w:p>
    <w:p w14:paraId="705C4D23" w14:textId="1D24B551" w:rsidR="00B53574" w:rsidRDefault="00B53574" w:rsidP="00B53574">
      <w:pPr>
        <w:ind w:firstLine="720"/>
        <w:rPr>
          <w:rFonts w:asciiTheme="majorHAnsi" w:hAnsiTheme="majorHAnsi" w:cstheme="majorHAnsi"/>
          <w:bCs/>
          <w:szCs w:val="24"/>
        </w:rPr>
      </w:pPr>
      <w:r w:rsidRPr="00B53574">
        <w:rPr>
          <w:rFonts w:asciiTheme="majorHAnsi" w:hAnsiTheme="majorHAnsi" w:cstheme="majorHAnsi"/>
          <w:bCs/>
          <w:szCs w:val="24"/>
        </w:rPr>
        <w:t xml:space="preserve">Group </w:t>
      </w:r>
      <w:r w:rsidR="007772CB">
        <w:rPr>
          <w:rFonts w:asciiTheme="majorHAnsi" w:hAnsiTheme="majorHAnsi" w:cstheme="majorHAnsi"/>
          <w:bCs/>
          <w:szCs w:val="24"/>
        </w:rPr>
        <w:t>5</w:t>
      </w:r>
      <w:r w:rsidRPr="00B53574">
        <w:rPr>
          <w:rFonts w:asciiTheme="majorHAnsi" w:hAnsiTheme="majorHAnsi" w:cstheme="majorHAnsi"/>
          <w:bCs/>
          <w:szCs w:val="24"/>
        </w:rPr>
        <w:t xml:space="preserve"> In Class Facilitation; Scenario and Questions Due</w:t>
      </w:r>
    </w:p>
    <w:p w14:paraId="244C9462" w14:textId="4F397C59" w:rsidR="007772CB" w:rsidRPr="00B53574" w:rsidRDefault="007772CB" w:rsidP="00B53574">
      <w:pPr>
        <w:ind w:firstLine="720"/>
        <w:rPr>
          <w:rFonts w:asciiTheme="majorHAnsi" w:hAnsiTheme="majorHAnsi" w:cstheme="majorHAnsi"/>
          <w:bCs/>
          <w:szCs w:val="24"/>
        </w:rPr>
      </w:pPr>
      <w:r>
        <w:rPr>
          <w:rFonts w:asciiTheme="majorHAnsi" w:hAnsiTheme="majorHAnsi" w:cstheme="majorHAnsi"/>
          <w:bCs/>
          <w:szCs w:val="24"/>
        </w:rPr>
        <w:t>Group 6 In Class Facilitation; Scenario and Questions Due</w:t>
      </w:r>
    </w:p>
    <w:p w14:paraId="1FAE37CD" w14:textId="71E7C5C0" w:rsidR="00FA5C9C" w:rsidRPr="00304028" w:rsidRDefault="009971A4" w:rsidP="00FA5C9C">
      <w:pPr>
        <w:ind w:left="720"/>
        <w:rPr>
          <w:rFonts w:asciiTheme="majorHAnsi" w:hAnsiTheme="majorHAnsi" w:cstheme="majorHAnsi"/>
          <w:b w:val="0"/>
          <w:szCs w:val="24"/>
          <w:u w:val="single"/>
        </w:rPr>
      </w:pPr>
      <w:r w:rsidRPr="00304028">
        <w:rPr>
          <w:rFonts w:asciiTheme="majorHAnsi" w:hAnsiTheme="majorHAnsi" w:cstheme="majorHAnsi"/>
          <w:b w:val="0"/>
          <w:szCs w:val="24"/>
          <w:u w:val="single"/>
        </w:rPr>
        <w:t>Readings</w:t>
      </w:r>
    </w:p>
    <w:p w14:paraId="171887BE" w14:textId="0CB53B3D" w:rsidR="009971A4" w:rsidRPr="00304028" w:rsidRDefault="009971A4" w:rsidP="00FA5C9C">
      <w:pPr>
        <w:ind w:left="720"/>
        <w:rPr>
          <w:rFonts w:asciiTheme="majorHAnsi" w:hAnsiTheme="majorHAnsi" w:cstheme="majorHAnsi"/>
          <w:b w:val="0"/>
          <w:szCs w:val="24"/>
          <w:u w:val="single"/>
        </w:rPr>
      </w:pPr>
      <w:r w:rsidRPr="00304028">
        <w:rPr>
          <w:rFonts w:asciiTheme="majorHAnsi" w:hAnsiTheme="majorHAnsi" w:cstheme="majorHAnsi"/>
          <w:b w:val="0"/>
          <w:szCs w:val="24"/>
        </w:rPr>
        <w:t xml:space="preserve">Dumbrill &amp; Yee, Chapter 6, Isms and Intersectionality—Part Two: Heterosexism and Cissexism, Ableism, and Sanism, p. 145-166. </w:t>
      </w:r>
    </w:p>
    <w:p w14:paraId="18206455" w14:textId="2DB5DE95" w:rsidR="0086729F" w:rsidRPr="00304028" w:rsidRDefault="0086729F" w:rsidP="009971A4">
      <w:pPr>
        <w:ind w:left="720"/>
        <w:rPr>
          <w:rFonts w:asciiTheme="majorHAnsi" w:hAnsiTheme="majorHAnsi" w:cstheme="majorHAnsi"/>
          <w:b w:val="0"/>
          <w:szCs w:val="24"/>
        </w:rPr>
      </w:pPr>
    </w:p>
    <w:p w14:paraId="3528BB78" w14:textId="3DF63B2F" w:rsidR="0086729F" w:rsidRPr="00304028" w:rsidRDefault="0086729F" w:rsidP="009971A4">
      <w:pPr>
        <w:ind w:left="720"/>
        <w:rPr>
          <w:rFonts w:asciiTheme="majorHAnsi" w:hAnsiTheme="majorHAnsi" w:cstheme="majorHAnsi"/>
          <w:b w:val="0"/>
          <w:szCs w:val="24"/>
        </w:rPr>
      </w:pPr>
      <w:r w:rsidRPr="00304028">
        <w:rPr>
          <w:rFonts w:asciiTheme="majorHAnsi" w:hAnsiTheme="majorHAnsi" w:cstheme="majorHAnsi"/>
          <w:b w:val="0"/>
          <w:szCs w:val="24"/>
        </w:rPr>
        <w:t>Guest Speaker: TBD</w:t>
      </w:r>
    </w:p>
    <w:p w14:paraId="231C3B3F" w14:textId="77777777" w:rsidR="009971A4" w:rsidRPr="00304028" w:rsidRDefault="009971A4" w:rsidP="009971A4">
      <w:pPr>
        <w:rPr>
          <w:rFonts w:asciiTheme="majorHAnsi" w:hAnsiTheme="majorHAnsi" w:cstheme="majorHAnsi"/>
          <w:szCs w:val="24"/>
          <w:u w:val="single"/>
        </w:rPr>
      </w:pPr>
    </w:p>
    <w:p w14:paraId="77088921" w14:textId="0E2CBB37" w:rsidR="0086729F" w:rsidRPr="00304028" w:rsidRDefault="0086729F" w:rsidP="0086729F">
      <w:pPr>
        <w:rPr>
          <w:rFonts w:asciiTheme="majorHAnsi" w:hAnsiTheme="majorHAnsi" w:cstheme="majorHAnsi"/>
          <w:szCs w:val="24"/>
          <w:u w:val="single"/>
        </w:rPr>
      </w:pPr>
      <w:r w:rsidRPr="00304028">
        <w:rPr>
          <w:rFonts w:asciiTheme="majorHAnsi" w:hAnsiTheme="majorHAnsi" w:cstheme="majorHAnsi"/>
          <w:szCs w:val="24"/>
          <w:u w:val="single"/>
        </w:rPr>
        <w:t>WEEK 7: OCTOBER 26, 2021</w:t>
      </w:r>
    </w:p>
    <w:p w14:paraId="1D81B339" w14:textId="77777777" w:rsidR="0086729F" w:rsidRPr="00304028" w:rsidRDefault="0086729F" w:rsidP="0086729F">
      <w:pPr>
        <w:rPr>
          <w:rFonts w:asciiTheme="majorHAnsi" w:hAnsiTheme="majorHAnsi" w:cstheme="majorHAnsi"/>
          <w:b w:val="0"/>
          <w:szCs w:val="24"/>
        </w:rPr>
      </w:pPr>
    </w:p>
    <w:p w14:paraId="13C54B7B" w14:textId="13A9864D" w:rsidR="0086729F" w:rsidRPr="00304028" w:rsidRDefault="0086729F" w:rsidP="0086729F">
      <w:pPr>
        <w:ind w:left="720"/>
        <w:rPr>
          <w:rFonts w:asciiTheme="majorHAnsi" w:hAnsiTheme="majorHAnsi" w:cstheme="majorHAnsi"/>
          <w:szCs w:val="24"/>
          <w:u w:val="single"/>
        </w:rPr>
      </w:pPr>
      <w:r w:rsidRPr="00304028">
        <w:rPr>
          <w:rFonts w:asciiTheme="majorHAnsi" w:hAnsiTheme="majorHAnsi" w:cstheme="majorHAnsi"/>
          <w:szCs w:val="24"/>
        </w:rPr>
        <w:t>Ableism, Sanism and Consumer Survivor Experiences</w:t>
      </w:r>
    </w:p>
    <w:p w14:paraId="12ED62E3" w14:textId="318E76A0" w:rsidR="0086729F" w:rsidRPr="00304028" w:rsidRDefault="008B19E2" w:rsidP="0086729F">
      <w:pPr>
        <w:pStyle w:val="ListParagraph"/>
        <w:numPr>
          <w:ilvl w:val="0"/>
          <w:numId w:val="18"/>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Introduction to concepts of </w:t>
      </w:r>
      <w:r w:rsidRPr="00304028">
        <w:rPr>
          <w:rFonts w:asciiTheme="majorHAnsi" w:hAnsiTheme="majorHAnsi" w:cstheme="majorHAnsi"/>
          <w:bCs/>
          <w:sz w:val="24"/>
          <w:szCs w:val="24"/>
        </w:rPr>
        <w:t>ableism</w:t>
      </w:r>
      <w:r w:rsidRPr="00304028">
        <w:rPr>
          <w:rFonts w:asciiTheme="majorHAnsi" w:hAnsiTheme="majorHAnsi" w:cstheme="majorHAnsi"/>
          <w:b w:val="0"/>
          <w:sz w:val="24"/>
          <w:szCs w:val="24"/>
        </w:rPr>
        <w:t xml:space="preserve"> and </w:t>
      </w:r>
      <w:r w:rsidRPr="00304028">
        <w:rPr>
          <w:rFonts w:asciiTheme="majorHAnsi" w:hAnsiTheme="majorHAnsi" w:cstheme="majorHAnsi"/>
          <w:bCs/>
          <w:sz w:val="24"/>
          <w:szCs w:val="24"/>
        </w:rPr>
        <w:t>sanism</w:t>
      </w:r>
    </w:p>
    <w:p w14:paraId="3B2D53E4" w14:textId="028E9846" w:rsidR="008B19E2" w:rsidRPr="00304028" w:rsidRDefault="0097077E" w:rsidP="0086729F">
      <w:pPr>
        <w:pStyle w:val="ListParagraph"/>
        <w:numPr>
          <w:ilvl w:val="0"/>
          <w:numId w:val="18"/>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Exploration of </w:t>
      </w:r>
      <w:r w:rsidRPr="00304028">
        <w:rPr>
          <w:rFonts w:asciiTheme="majorHAnsi" w:hAnsiTheme="majorHAnsi" w:cstheme="majorHAnsi"/>
          <w:bCs/>
          <w:sz w:val="24"/>
          <w:szCs w:val="24"/>
        </w:rPr>
        <w:t xml:space="preserve">critical disability </w:t>
      </w:r>
      <w:r w:rsidR="00FA5C9C" w:rsidRPr="00304028">
        <w:rPr>
          <w:rFonts w:asciiTheme="majorHAnsi" w:hAnsiTheme="majorHAnsi" w:cstheme="majorHAnsi"/>
          <w:bCs/>
          <w:sz w:val="24"/>
          <w:szCs w:val="24"/>
        </w:rPr>
        <w:t>theory</w:t>
      </w:r>
      <w:r w:rsidR="00FA5C9C" w:rsidRPr="00304028">
        <w:rPr>
          <w:rFonts w:asciiTheme="majorHAnsi" w:hAnsiTheme="majorHAnsi" w:cstheme="majorHAnsi"/>
          <w:b w:val="0"/>
          <w:sz w:val="24"/>
          <w:szCs w:val="24"/>
        </w:rPr>
        <w:t xml:space="preserve"> and</w:t>
      </w:r>
      <w:r w:rsidR="00A449B2" w:rsidRPr="00304028">
        <w:rPr>
          <w:rFonts w:asciiTheme="majorHAnsi" w:hAnsiTheme="majorHAnsi" w:cstheme="majorHAnsi"/>
          <w:b w:val="0"/>
          <w:sz w:val="24"/>
          <w:szCs w:val="24"/>
        </w:rPr>
        <w:t xml:space="preserve"> </w:t>
      </w:r>
      <w:r w:rsidR="00A449B2" w:rsidRPr="00304028">
        <w:rPr>
          <w:rFonts w:asciiTheme="majorHAnsi" w:hAnsiTheme="majorHAnsi" w:cstheme="majorHAnsi"/>
          <w:bCs/>
          <w:sz w:val="24"/>
          <w:szCs w:val="24"/>
        </w:rPr>
        <w:t>service users</w:t>
      </w:r>
      <w:r w:rsidR="00FA5C9C" w:rsidRPr="00304028">
        <w:rPr>
          <w:rFonts w:asciiTheme="majorHAnsi" w:hAnsiTheme="majorHAnsi" w:cstheme="majorHAnsi"/>
          <w:bCs/>
          <w:sz w:val="24"/>
          <w:szCs w:val="24"/>
        </w:rPr>
        <w:t>’</w:t>
      </w:r>
      <w:r w:rsidR="00A449B2" w:rsidRPr="00304028">
        <w:rPr>
          <w:rFonts w:asciiTheme="majorHAnsi" w:hAnsiTheme="majorHAnsi" w:cstheme="majorHAnsi"/>
          <w:bCs/>
          <w:sz w:val="24"/>
          <w:szCs w:val="24"/>
        </w:rPr>
        <w:t xml:space="preserve"> theory</w:t>
      </w:r>
      <w:r w:rsidR="00A449B2" w:rsidRPr="00304028">
        <w:rPr>
          <w:rFonts w:asciiTheme="majorHAnsi" w:hAnsiTheme="majorHAnsi" w:cstheme="majorHAnsi"/>
          <w:b w:val="0"/>
          <w:sz w:val="24"/>
          <w:szCs w:val="24"/>
        </w:rPr>
        <w:t xml:space="preserve"> </w:t>
      </w:r>
      <w:r w:rsidRPr="00304028">
        <w:rPr>
          <w:rFonts w:asciiTheme="majorHAnsi" w:hAnsiTheme="majorHAnsi" w:cstheme="majorHAnsi"/>
          <w:b w:val="0"/>
          <w:sz w:val="24"/>
          <w:szCs w:val="24"/>
        </w:rPr>
        <w:t>and its impact on contemporary social work</w:t>
      </w:r>
    </w:p>
    <w:p w14:paraId="37F75098" w14:textId="1BFF7653" w:rsidR="0086729F" w:rsidRDefault="0097077E" w:rsidP="0086729F">
      <w:pPr>
        <w:pStyle w:val="ListParagraph"/>
        <w:numPr>
          <w:ilvl w:val="0"/>
          <w:numId w:val="18"/>
        </w:numPr>
        <w:rPr>
          <w:rFonts w:asciiTheme="majorHAnsi" w:hAnsiTheme="majorHAnsi" w:cstheme="majorHAnsi"/>
          <w:b w:val="0"/>
          <w:sz w:val="24"/>
          <w:szCs w:val="24"/>
        </w:rPr>
      </w:pPr>
      <w:r w:rsidRPr="00304028">
        <w:rPr>
          <w:rFonts w:asciiTheme="majorHAnsi" w:hAnsiTheme="majorHAnsi" w:cstheme="majorHAnsi"/>
          <w:b w:val="0"/>
          <w:sz w:val="24"/>
          <w:szCs w:val="24"/>
        </w:rPr>
        <w:t>Attention to ableism and inequality in poverty and policing</w:t>
      </w:r>
    </w:p>
    <w:p w14:paraId="25DB9E8D" w14:textId="74749E72" w:rsidR="0086729F" w:rsidRPr="00304028" w:rsidRDefault="0086729F" w:rsidP="0086729F">
      <w:pPr>
        <w:ind w:left="720"/>
        <w:rPr>
          <w:rFonts w:asciiTheme="majorHAnsi" w:hAnsiTheme="majorHAnsi" w:cstheme="majorHAnsi"/>
          <w:bCs/>
          <w:szCs w:val="24"/>
        </w:rPr>
      </w:pPr>
      <w:r w:rsidRPr="00304028">
        <w:rPr>
          <w:rFonts w:asciiTheme="majorHAnsi" w:hAnsiTheme="majorHAnsi" w:cstheme="majorHAnsi"/>
          <w:bCs/>
          <w:szCs w:val="24"/>
        </w:rPr>
        <w:t>Movie Analysis Paper D</w:t>
      </w:r>
      <w:r w:rsidR="003D5B4F">
        <w:rPr>
          <w:rFonts w:asciiTheme="majorHAnsi" w:hAnsiTheme="majorHAnsi" w:cstheme="majorHAnsi"/>
          <w:bCs/>
          <w:szCs w:val="24"/>
        </w:rPr>
        <w:t>ue</w:t>
      </w:r>
    </w:p>
    <w:p w14:paraId="6306B508" w14:textId="77777777" w:rsidR="00E0558D" w:rsidRPr="00304028" w:rsidRDefault="00E0558D" w:rsidP="0086729F">
      <w:pPr>
        <w:ind w:left="720"/>
        <w:rPr>
          <w:rFonts w:asciiTheme="majorHAnsi" w:hAnsiTheme="majorHAnsi" w:cstheme="majorHAnsi"/>
          <w:b w:val="0"/>
          <w:szCs w:val="24"/>
          <w:u w:val="single"/>
        </w:rPr>
      </w:pPr>
    </w:p>
    <w:p w14:paraId="755E5E10" w14:textId="1A3E4C6D" w:rsidR="0086729F" w:rsidRPr="00304028" w:rsidRDefault="0086729F" w:rsidP="0086729F">
      <w:pPr>
        <w:ind w:left="720"/>
        <w:rPr>
          <w:rFonts w:asciiTheme="majorHAnsi" w:hAnsiTheme="majorHAnsi" w:cstheme="majorHAnsi"/>
          <w:b w:val="0"/>
          <w:szCs w:val="24"/>
          <w:u w:val="single"/>
        </w:rPr>
      </w:pPr>
      <w:r w:rsidRPr="00304028">
        <w:rPr>
          <w:rFonts w:asciiTheme="majorHAnsi" w:hAnsiTheme="majorHAnsi" w:cstheme="majorHAnsi"/>
          <w:b w:val="0"/>
          <w:szCs w:val="24"/>
          <w:u w:val="single"/>
        </w:rPr>
        <w:t>Readings</w:t>
      </w:r>
    </w:p>
    <w:p w14:paraId="6061925C" w14:textId="761DECB9" w:rsidR="0086729F" w:rsidRPr="00304028" w:rsidRDefault="0086729F" w:rsidP="0086729F">
      <w:pPr>
        <w:ind w:left="720"/>
        <w:rPr>
          <w:rFonts w:asciiTheme="majorHAnsi" w:hAnsiTheme="majorHAnsi" w:cstheme="majorHAnsi"/>
          <w:b w:val="0"/>
          <w:szCs w:val="24"/>
        </w:rPr>
      </w:pPr>
      <w:r w:rsidRPr="00304028">
        <w:rPr>
          <w:rFonts w:asciiTheme="majorHAnsi" w:hAnsiTheme="majorHAnsi" w:cstheme="majorHAnsi"/>
          <w:b w:val="0"/>
          <w:szCs w:val="24"/>
        </w:rPr>
        <w:t xml:space="preserve">Beresford, P. (2019). Including Our Self in Struggle: Challenging the neo-liberal psycho-system’s subversion of us, our ideas and action. </w:t>
      </w:r>
      <w:r w:rsidRPr="00304028">
        <w:rPr>
          <w:rFonts w:asciiTheme="majorHAnsi" w:hAnsiTheme="majorHAnsi" w:cstheme="majorHAnsi"/>
          <w:b w:val="0"/>
          <w:i/>
          <w:szCs w:val="24"/>
        </w:rPr>
        <w:t>Canadian Journal of Disability Studies 8</w:t>
      </w:r>
      <w:r w:rsidRPr="00304028">
        <w:rPr>
          <w:rFonts w:asciiTheme="majorHAnsi" w:hAnsiTheme="majorHAnsi" w:cstheme="majorHAnsi"/>
          <w:b w:val="0"/>
          <w:szCs w:val="24"/>
        </w:rPr>
        <w:t>(4), 31-59 [</w:t>
      </w:r>
      <w:hyperlink r:id="rId28" w:history="1">
        <w:r w:rsidRPr="00304028">
          <w:rPr>
            <w:rStyle w:val="Hyperlink"/>
            <w:rFonts w:asciiTheme="majorHAnsi" w:eastAsia="MS Gothic" w:hAnsiTheme="majorHAnsi" w:cstheme="majorHAnsi"/>
            <w:szCs w:val="24"/>
          </w:rPr>
          <w:t>PDF</w:t>
        </w:r>
      </w:hyperlink>
      <w:r w:rsidRPr="00304028">
        <w:rPr>
          <w:rFonts w:asciiTheme="majorHAnsi" w:hAnsiTheme="majorHAnsi" w:cstheme="majorHAnsi"/>
          <w:b w:val="0"/>
          <w:szCs w:val="24"/>
        </w:rPr>
        <w:t>]</w:t>
      </w:r>
    </w:p>
    <w:p w14:paraId="750F6FF0" w14:textId="77777777" w:rsidR="00303F69" w:rsidRPr="00304028" w:rsidRDefault="00303F69" w:rsidP="0086729F">
      <w:pPr>
        <w:ind w:left="720"/>
        <w:rPr>
          <w:rFonts w:asciiTheme="majorHAnsi" w:hAnsiTheme="majorHAnsi" w:cstheme="majorHAnsi"/>
          <w:b w:val="0"/>
          <w:szCs w:val="24"/>
        </w:rPr>
      </w:pPr>
    </w:p>
    <w:p w14:paraId="090DEBDB" w14:textId="77777777" w:rsidR="00303F69" w:rsidRPr="00304028" w:rsidRDefault="00303F69" w:rsidP="00303F69">
      <w:pPr>
        <w:ind w:left="720"/>
        <w:rPr>
          <w:rFonts w:asciiTheme="majorHAnsi" w:hAnsiTheme="majorHAnsi" w:cstheme="majorHAnsi"/>
          <w:b w:val="0"/>
          <w:szCs w:val="24"/>
        </w:rPr>
      </w:pPr>
      <w:r w:rsidRPr="00304028">
        <w:rPr>
          <w:rFonts w:asciiTheme="majorHAnsi" w:hAnsiTheme="majorHAnsi" w:cstheme="majorHAnsi"/>
          <w:b w:val="0"/>
          <w:szCs w:val="24"/>
          <w:lang w:val="en-GB"/>
        </w:rPr>
        <w:t xml:space="preserve">Dumbrill &amp; Yee, Chapter 10, </w:t>
      </w:r>
      <w:r w:rsidRPr="00304028">
        <w:rPr>
          <w:rFonts w:asciiTheme="majorHAnsi" w:hAnsiTheme="majorHAnsi" w:cstheme="majorHAnsi"/>
          <w:b w:val="0"/>
          <w:szCs w:val="24"/>
        </w:rPr>
        <w:t>Without Service Users’ Theory There Is no Anti-Oppression, p. 255-281.</w:t>
      </w:r>
    </w:p>
    <w:p w14:paraId="691295E9" w14:textId="77777777" w:rsidR="00303F69" w:rsidRPr="00304028" w:rsidRDefault="00303F69" w:rsidP="0086729F">
      <w:pPr>
        <w:ind w:left="720"/>
        <w:rPr>
          <w:rFonts w:asciiTheme="majorHAnsi" w:hAnsiTheme="majorHAnsi" w:cstheme="majorHAnsi"/>
          <w:b w:val="0"/>
          <w:szCs w:val="24"/>
        </w:rPr>
      </w:pPr>
    </w:p>
    <w:p w14:paraId="7222A6F2" w14:textId="66731C53" w:rsidR="0086729F" w:rsidRPr="00304028" w:rsidRDefault="0086729F" w:rsidP="0086729F">
      <w:pPr>
        <w:ind w:left="720"/>
        <w:rPr>
          <w:rFonts w:asciiTheme="majorHAnsi" w:hAnsiTheme="majorHAnsi" w:cstheme="majorHAnsi"/>
          <w:b w:val="0"/>
          <w:szCs w:val="24"/>
        </w:rPr>
      </w:pPr>
      <w:r w:rsidRPr="00304028">
        <w:rPr>
          <w:rFonts w:asciiTheme="majorHAnsi" w:hAnsiTheme="majorHAnsi" w:cstheme="majorHAnsi"/>
          <w:b w:val="0"/>
          <w:szCs w:val="24"/>
        </w:rPr>
        <w:t xml:space="preserve">Ki, P. (2021). Leak everywhere: A Critical Disability Analysis of the Conceptualizations of </w:t>
      </w:r>
    </w:p>
    <w:p w14:paraId="47A2F927" w14:textId="67F91642" w:rsidR="0086729F" w:rsidRPr="00304028" w:rsidRDefault="0086729F" w:rsidP="0086729F">
      <w:pPr>
        <w:ind w:left="720"/>
        <w:rPr>
          <w:rFonts w:asciiTheme="majorHAnsi" w:hAnsiTheme="majorHAnsi" w:cstheme="majorHAnsi"/>
          <w:b w:val="0"/>
          <w:szCs w:val="24"/>
        </w:rPr>
      </w:pPr>
      <w:r w:rsidRPr="00304028">
        <w:rPr>
          <w:rFonts w:asciiTheme="majorHAnsi" w:hAnsiTheme="majorHAnsi" w:cstheme="majorHAnsi"/>
          <w:b w:val="0"/>
          <w:szCs w:val="24"/>
        </w:rPr>
        <w:t>Trauma. Social Work &amp; Policy Studies: Social Justice, Practice and Theory, (4)1 [</w:t>
      </w:r>
      <w:hyperlink r:id="rId29" w:history="1">
        <w:r w:rsidRPr="00304028">
          <w:rPr>
            <w:rStyle w:val="Hyperlink"/>
            <w:rFonts w:asciiTheme="majorHAnsi" w:hAnsiTheme="majorHAnsi" w:cstheme="majorHAnsi"/>
            <w:b w:val="0"/>
            <w:szCs w:val="24"/>
          </w:rPr>
          <w:t>LINK</w:t>
        </w:r>
      </w:hyperlink>
      <w:r w:rsidRPr="00304028">
        <w:rPr>
          <w:rFonts w:asciiTheme="majorHAnsi" w:hAnsiTheme="majorHAnsi" w:cstheme="majorHAnsi"/>
          <w:b w:val="0"/>
          <w:szCs w:val="24"/>
        </w:rPr>
        <w:t>]</w:t>
      </w:r>
    </w:p>
    <w:p w14:paraId="59D7E27A" w14:textId="4A184FDD" w:rsidR="00A449B2" w:rsidRPr="00304028" w:rsidRDefault="00A449B2" w:rsidP="0086729F">
      <w:pPr>
        <w:ind w:left="720"/>
        <w:rPr>
          <w:rFonts w:asciiTheme="majorHAnsi" w:hAnsiTheme="majorHAnsi" w:cstheme="majorHAnsi"/>
          <w:b w:val="0"/>
          <w:szCs w:val="24"/>
        </w:rPr>
      </w:pPr>
    </w:p>
    <w:p w14:paraId="6133D74F" w14:textId="77777777" w:rsidR="00A449B2" w:rsidRPr="00304028" w:rsidRDefault="00A449B2" w:rsidP="00A449B2">
      <w:pPr>
        <w:ind w:left="720"/>
        <w:rPr>
          <w:rFonts w:asciiTheme="majorHAnsi" w:hAnsiTheme="majorHAnsi" w:cstheme="majorHAnsi"/>
          <w:b w:val="0"/>
          <w:szCs w:val="24"/>
        </w:rPr>
      </w:pPr>
      <w:r w:rsidRPr="00304028">
        <w:rPr>
          <w:rFonts w:asciiTheme="majorHAnsi" w:hAnsiTheme="majorHAnsi" w:cstheme="majorHAnsi"/>
          <w:b w:val="0"/>
          <w:szCs w:val="24"/>
        </w:rPr>
        <w:t xml:space="preserve">Chapman, C &amp; Withers, A.J. (2019) “Social Work as Displacement, Denigration, Cisheteropatriarchalization.” </w:t>
      </w:r>
      <w:r w:rsidRPr="00304028">
        <w:rPr>
          <w:rFonts w:asciiTheme="majorHAnsi" w:hAnsiTheme="majorHAnsi" w:cstheme="majorHAnsi"/>
          <w:b w:val="0"/>
          <w:i/>
          <w:szCs w:val="24"/>
        </w:rPr>
        <w:t>A Violent History of Benevolence: Interlocking Oppression in the Moral Economies of Social Work</w:t>
      </w:r>
      <w:r w:rsidRPr="00304028">
        <w:rPr>
          <w:rFonts w:asciiTheme="majorHAnsi" w:hAnsiTheme="majorHAnsi" w:cstheme="majorHAnsi"/>
          <w:b w:val="0"/>
          <w:szCs w:val="24"/>
        </w:rPr>
        <w:t>. University of Toronto Press, Toronto, p. 125-141</w:t>
      </w:r>
    </w:p>
    <w:p w14:paraId="21BCC08E" w14:textId="77777777" w:rsidR="00A449B2" w:rsidRPr="00304028" w:rsidRDefault="00A449B2" w:rsidP="0086729F">
      <w:pPr>
        <w:ind w:left="720"/>
        <w:rPr>
          <w:rFonts w:asciiTheme="majorHAnsi" w:hAnsiTheme="majorHAnsi" w:cstheme="majorHAnsi"/>
          <w:b w:val="0"/>
          <w:szCs w:val="24"/>
        </w:rPr>
      </w:pPr>
    </w:p>
    <w:p w14:paraId="614A360D" w14:textId="77777777" w:rsidR="0086729F" w:rsidRPr="00304028" w:rsidRDefault="0086729F" w:rsidP="009971A4">
      <w:pPr>
        <w:rPr>
          <w:rFonts w:asciiTheme="majorHAnsi" w:hAnsiTheme="majorHAnsi" w:cstheme="majorHAnsi"/>
          <w:szCs w:val="24"/>
          <w:u w:val="single"/>
        </w:rPr>
      </w:pPr>
    </w:p>
    <w:p w14:paraId="0D19B4B5" w14:textId="23F56A00" w:rsidR="009971A4" w:rsidRPr="00304028" w:rsidRDefault="009971A4" w:rsidP="009971A4">
      <w:pPr>
        <w:rPr>
          <w:rFonts w:asciiTheme="majorHAnsi" w:hAnsiTheme="majorHAnsi" w:cstheme="majorHAnsi"/>
          <w:szCs w:val="24"/>
          <w:u w:val="single"/>
        </w:rPr>
      </w:pPr>
      <w:r w:rsidRPr="00304028">
        <w:rPr>
          <w:rFonts w:asciiTheme="majorHAnsi" w:hAnsiTheme="majorHAnsi" w:cstheme="majorHAnsi"/>
          <w:szCs w:val="24"/>
          <w:u w:val="single"/>
        </w:rPr>
        <w:lastRenderedPageBreak/>
        <w:t xml:space="preserve">WEEK </w:t>
      </w:r>
      <w:r w:rsidR="0097077E" w:rsidRPr="00304028">
        <w:rPr>
          <w:rFonts w:asciiTheme="majorHAnsi" w:hAnsiTheme="majorHAnsi" w:cstheme="majorHAnsi"/>
          <w:szCs w:val="24"/>
          <w:u w:val="single"/>
        </w:rPr>
        <w:t>8</w:t>
      </w:r>
      <w:r w:rsidRPr="00304028">
        <w:rPr>
          <w:rFonts w:asciiTheme="majorHAnsi" w:hAnsiTheme="majorHAnsi" w:cstheme="majorHAnsi"/>
          <w:szCs w:val="24"/>
          <w:u w:val="single"/>
        </w:rPr>
        <w:t xml:space="preserve">: </w:t>
      </w:r>
      <w:bookmarkEnd w:id="46"/>
      <w:r w:rsidR="0097077E" w:rsidRPr="00304028">
        <w:rPr>
          <w:rFonts w:asciiTheme="majorHAnsi" w:hAnsiTheme="majorHAnsi" w:cstheme="majorHAnsi"/>
          <w:szCs w:val="24"/>
          <w:u w:val="single"/>
        </w:rPr>
        <w:t xml:space="preserve">November </w:t>
      </w:r>
      <w:r w:rsidR="00A449B2" w:rsidRPr="00304028">
        <w:rPr>
          <w:rFonts w:asciiTheme="majorHAnsi" w:hAnsiTheme="majorHAnsi" w:cstheme="majorHAnsi"/>
          <w:szCs w:val="24"/>
          <w:u w:val="single"/>
        </w:rPr>
        <w:t>2</w:t>
      </w:r>
      <w:r w:rsidRPr="00304028">
        <w:rPr>
          <w:rFonts w:asciiTheme="majorHAnsi" w:hAnsiTheme="majorHAnsi" w:cstheme="majorHAnsi"/>
          <w:szCs w:val="24"/>
          <w:u w:val="single"/>
        </w:rPr>
        <w:t>, 202</w:t>
      </w:r>
      <w:r w:rsidR="0097077E" w:rsidRPr="00304028">
        <w:rPr>
          <w:rFonts w:asciiTheme="majorHAnsi" w:hAnsiTheme="majorHAnsi" w:cstheme="majorHAnsi"/>
          <w:szCs w:val="24"/>
          <w:u w:val="single"/>
        </w:rPr>
        <w:t>1</w:t>
      </w:r>
    </w:p>
    <w:p w14:paraId="747DFB3C" w14:textId="77777777" w:rsidR="009971A4" w:rsidRPr="00304028" w:rsidRDefault="009971A4" w:rsidP="009971A4">
      <w:pPr>
        <w:rPr>
          <w:rFonts w:asciiTheme="majorHAnsi" w:hAnsiTheme="majorHAnsi" w:cstheme="majorHAnsi"/>
          <w:b w:val="0"/>
          <w:szCs w:val="24"/>
        </w:rPr>
      </w:pPr>
      <w:bookmarkStart w:id="47" w:name="_Toc12350831"/>
    </w:p>
    <w:p w14:paraId="201C2EA6" w14:textId="77777777" w:rsidR="009971A4" w:rsidRPr="00304028" w:rsidRDefault="009971A4" w:rsidP="009971A4">
      <w:pPr>
        <w:ind w:left="720"/>
        <w:rPr>
          <w:rFonts w:asciiTheme="majorHAnsi" w:hAnsiTheme="majorHAnsi" w:cstheme="majorHAnsi"/>
          <w:szCs w:val="24"/>
          <w:u w:val="single"/>
        </w:rPr>
      </w:pPr>
      <w:r w:rsidRPr="00304028">
        <w:rPr>
          <w:rFonts w:asciiTheme="majorHAnsi" w:hAnsiTheme="majorHAnsi" w:cstheme="majorHAnsi"/>
          <w:szCs w:val="24"/>
        </w:rPr>
        <w:t>Colonization &amp; Decolonization</w:t>
      </w:r>
    </w:p>
    <w:p w14:paraId="743667E6" w14:textId="44A6DD5F" w:rsidR="009971A4" w:rsidRPr="00304028" w:rsidRDefault="000A6505" w:rsidP="000A6505">
      <w:pPr>
        <w:pStyle w:val="ListParagraph"/>
        <w:numPr>
          <w:ilvl w:val="0"/>
          <w:numId w:val="18"/>
        </w:numPr>
        <w:rPr>
          <w:rFonts w:asciiTheme="majorHAnsi" w:hAnsiTheme="majorHAnsi" w:cstheme="majorHAnsi"/>
          <w:b w:val="0"/>
          <w:sz w:val="24"/>
          <w:szCs w:val="24"/>
        </w:rPr>
      </w:pPr>
      <w:r w:rsidRPr="00304028">
        <w:rPr>
          <w:rFonts w:asciiTheme="majorHAnsi" w:hAnsiTheme="majorHAnsi" w:cstheme="majorHAnsi"/>
          <w:b w:val="0"/>
          <w:sz w:val="24"/>
          <w:szCs w:val="24"/>
        </w:rPr>
        <w:t>Discussion of colonization, ongoing settler-colonialism, and practices of decolonization</w:t>
      </w:r>
    </w:p>
    <w:p w14:paraId="1B38DF9C" w14:textId="3F47D253" w:rsidR="00E0558D" w:rsidRPr="003D5B4F" w:rsidRDefault="000A6505" w:rsidP="003D5B4F">
      <w:pPr>
        <w:pStyle w:val="ListParagraph"/>
        <w:numPr>
          <w:ilvl w:val="0"/>
          <w:numId w:val="18"/>
        </w:numPr>
        <w:rPr>
          <w:rFonts w:asciiTheme="majorHAnsi" w:hAnsiTheme="majorHAnsi" w:cstheme="majorHAnsi"/>
          <w:b w:val="0"/>
          <w:sz w:val="24"/>
          <w:szCs w:val="24"/>
        </w:rPr>
      </w:pPr>
      <w:r w:rsidRPr="00304028">
        <w:rPr>
          <w:rFonts w:asciiTheme="majorHAnsi" w:hAnsiTheme="majorHAnsi" w:cstheme="majorHAnsi"/>
          <w:b w:val="0"/>
          <w:sz w:val="24"/>
          <w:szCs w:val="24"/>
        </w:rPr>
        <w:t>Specific attention to settler-colonialism in Canada and attention to decolonization movements around the globe</w:t>
      </w:r>
    </w:p>
    <w:p w14:paraId="1BDEF3FC" w14:textId="7063D7D3" w:rsidR="00B53574" w:rsidRDefault="00B53574" w:rsidP="00B53574">
      <w:pPr>
        <w:ind w:firstLine="720"/>
        <w:rPr>
          <w:rFonts w:asciiTheme="majorHAnsi" w:hAnsiTheme="majorHAnsi" w:cstheme="majorHAnsi"/>
          <w:bCs/>
          <w:szCs w:val="24"/>
        </w:rPr>
      </w:pPr>
      <w:r w:rsidRPr="00B53574">
        <w:rPr>
          <w:rFonts w:asciiTheme="majorHAnsi" w:hAnsiTheme="majorHAnsi" w:cstheme="majorHAnsi"/>
          <w:bCs/>
          <w:szCs w:val="24"/>
        </w:rPr>
        <w:t xml:space="preserve">Group </w:t>
      </w:r>
      <w:r w:rsidR="007772CB">
        <w:rPr>
          <w:rFonts w:asciiTheme="majorHAnsi" w:hAnsiTheme="majorHAnsi" w:cstheme="majorHAnsi"/>
          <w:bCs/>
          <w:szCs w:val="24"/>
        </w:rPr>
        <w:t>7</w:t>
      </w:r>
      <w:r w:rsidRPr="00B53574">
        <w:rPr>
          <w:rFonts w:asciiTheme="majorHAnsi" w:hAnsiTheme="majorHAnsi" w:cstheme="majorHAnsi"/>
          <w:bCs/>
          <w:szCs w:val="24"/>
        </w:rPr>
        <w:t xml:space="preserve"> In Class Facilitation; Scenario and Questions Due</w:t>
      </w:r>
    </w:p>
    <w:p w14:paraId="415BA567" w14:textId="4AC6505F" w:rsidR="007772CB" w:rsidRPr="00B53574" w:rsidRDefault="007772CB" w:rsidP="00B53574">
      <w:pPr>
        <w:ind w:firstLine="720"/>
        <w:rPr>
          <w:rFonts w:asciiTheme="majorHAnsi" w:hAnsiTheme="majorHAnsi" w:cstheme="majorHAnsi"/>
          <w:bCs/>
          <w:szCs w:val="24"/>
        </w:rPr>
      </w:pPr>
      <w:r>
        <w:rPr>
          <w:rFonts w:asciiTheme="majorHAnsi" w:hAnsiTheme="majorHAnsi" w:cstheme="majorHAnsi"/>
          <w:bCs/>
          <w:szCs w:val="24"/>
        </w:rPr>
        <w:t>Group 8 In Class Facilitation; Scenario and Questions Due</w:t>
      </w:r>
    </w:p>
    <w:p w14:paraId="168232AE" w14:textId="77777777" w:rsidR="00B53574" w:rsidRDefault="00B53574" w:rsidP="009971A4">
      <w:pPr>
        <w:ind w:left="720"/>
        <w:rPr>
          <w:rFonts w:asciiTheme="majorHAnsi" w:hAnsiTheme="majorHAnsi" w:cstheme="majorHAnsi"/>
          <w:b w:val="0"/>
          <w:szCs w:val="24"/>
          <w:u w:val="single"/>
        </w:rPr>
      </w:pPr>
    </w:p>
    <w:p w14:paraId="47B76AF4" w14:textId="6F25C1A1" w:rsidR="009971A4" w:rsidRPr="00304028" w:rsidRDefault="009971A4" w:rsidP="009971A4">
      <w:pPr>
        <w:ind w:left="720"/>
        <w:rPr>
          <w:rFonts w:asciiTheme="majorHAnsi" w:hAnsiTheme="majorHAnsi" w:cstheme="majorHAnsi"/>
          <w:b w:val="0"/>
          <w:szCs w:val="24"/>
          <w:u w:val="single"/>
        </w:rPr>
      </w:pPr>
      <w:r w:rsidRPr="00304028">
        <w:rPr>
          <w:rFonts w:asciiTheme="majorHAnsi" w:hAnsiTheme="majorHAnsi" w:cstheme="majorHAnsi"/>
          <w:b w:val="0"/>
          <w:szCs w:val="24"/>
          <w:u w:val="single"/>
        </w:rPr>
        <w:t>Readings</w:t>
      </w:r>
    </w:p>
    <w:p w14:paraId="1DE83551" w14:textId="77777777" w:rsidR="009971A4" w:rsidRPr="00304028" w:rsidRDefault="009971A4" w:rsidP="00FA5C9C">
      <w:pPr>
        <w:ind w:left="720"/>
        <w:rPr>
          <w:rFonts w:asciiTheme="majorHAnsi" w:hAnsiTheme="majorHAnsi" w:cstheme="majorHAnsi"/>
          <w:b w:val="0"/>
          <w:bCs/>
          <w:szCs w:val="24"/>
        </w:rPr>
      </w:pPr>
      <w:r w:rsidRPr="00304028">
        <w:rPr>
          <w:rFonts w:asciiTheme="majorHAnsi" w:hAnsiTheme="majorHAnsi" w:cstheme="majorHAnsi"/>
          <w:b w:val="0"/>
          <w:szCs w:val="24"/>
          <w:lang w:val="en-GB"/>
        </w:rPr>
        <w:t xml:space="preserve">Adjekum, S. (2020). </w:t>
      </w:r>
      <w:r w:rsidRPr="00304028">
        <w:rPr>
          <w:rFonts w:asciiTheme="majorHAnsi" w:hAnsiTheme="majorHAnsi" w:cstheme="majorHAnsi"/>
          <w:b w:val="0"/>
          <w:bCs/>
          <w:szCs w:val="24"/>
        </w:rPr>
        <w:t xml:space="preserve">Indigenous and Black people in Canada share social exclusion and collective outrage. </w:t>
      </w:r>
      <w:r w:rsidRPr="00304028">
        <w:rPr>
          <w:rFonts w:asciiTheme="majorHAnsi" w:hAnsiTheme="majorHAnsi" w:cstheme="majorHAnsi"/>
          <w:b w:val="0"/>
          <w:bCs/>
          <w:i/>
          <w:szCs w:val="24"/>
        </w:rPr>
        <w:t>Canada’s National Observer</w:t>
      </w:r>
      <w:r w:rsidRPr="00304028">
        <w:rPr>
          <w:rFonts w:asciiTheme="majorHAnsi" w:hAnsiTheme="majorHAnsi" w:cstheme="majorHAnsi"/>
          <w:b w:val="0"/>
          <w:bCs/>
          <w:szCs w:val="24"/>
        </w:rPr>
        <w:t xml:space="preserve">. </w:t>
      </w:r>
      <w:hyperlink r:id="rId30" w:history="1">
        <w:r w:rsidRPr="00304028">
          <w:rPr>
            <w:rStyle w:val="Hyperlink"/>
            <w:rFonts w:asciiTheme="majorHAnsi" w:eastAsia="MS Gothic" w:hAnsiTheme="majorHAnsi" w:cstheme="majorHAnsi"/>
            <w:szCs w:val="24"/>
          </w:rPr>
          <w:t>LINK</w:t>
        </w:r>
      </w:hyperlink>
    </w:p>
    <w:p w14:paraId="7052338C" w14:textId="77777777" w:rsidR="009971A4" w:rsidRPr="00304028" w:rsidRDefault="009971A4" w:rsidP="009971A4">
      <w:pPr>
        <w:ind w:left="720"/>
        <w:rPr>
          <w:rFonts w:asciiTheme="majorHAnsi" w:hAnsiTheme="majorHAnsi" w:cstheme="majorHAnsi"/>
          <w:b w:val="0"/>
          <w:szCs w:val="24"/>
          <w:lang w:val="en-GB"/>
        </w:rPr>
      </w:pPr>
    </w:p>
    <w:p w14:paraId="1C907ADF" w14:textId="77777777"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lang w:val="en-GB"/>
        </w:rPr>
        <w:t xml:space="preserve">Dumbrill &amp; Yee, Chapter 7, </w:t>
      </w:r>
      <w:r w:rsidRPr="00304028">
        <w:rPr>
          <w:rFonts w:asciiTheme="majorHAnsi" w:hAnsiTheme="majorHAnsi" w:cstheme="majorHAnsi"/>
          <w:b w:val="0"/>
          <w:szCs w:val="24"/>
        </w:rPr>
        <w:t xml:space="preserve">From Colonization to Decolonization, p. 170-197. </w:t>
      </w:r>
    </w:p>
    <w:p w14:paraId="6DC67DF9" w14:textId="77777777" w:rsidR="009971A4" w:rsidRPr="00304028" w:rsidRDefault="009971A4" w:rsidP="009971A4">
      <w:pPr>
        <w:ind w:left="720"/>
        <w:rPr>
          <w:rFonts w:asciiTheme="majorHAnsi" w:hAnsiTheme="majorHAnsi" w:cstheme="majorHAnsi"/>
          <w:b w:val="0"/>
          <w:szCs w:val="24"/>
        </w:rPr>
      </w:pPr>
    </w:p>
    <w:p w14:paraId="72DBA5CD" w14:textId="77777777" w:rsidR="009971A4" w:rsidRPr="00304028" w:rsidRDefault="009971A4" w:rsidP="00997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42"/>
        <w:rPr>
          <w:rFonts w:asciiTheme="majorHAnsi" w:hAnsiTheme="majorHAnsi" w:cstheme="majorHAnsi"/>
          <w:b w:val="0"/>
          <w:szCs w:val="24"/>
        </w:rPr>
      </w:pPr>
      <w:r w:rsidRPr="00304028">
        <w:rPr>
          <w:rFonts w:asciiTheme="majorHAnsi" w:hAnsiTheme="majorHAnsi" w:cstheme="majorHAnsi"/>
          <w:b w:val="0"/>
          <w:szCs w:val="24"/>
        </w:rPr>
        <w:t xml:space="preserve">Maracle, Lee. (2013). Blind justice. </w:t>
      </w:r>
      <w:r w:rsidRPr="00304028">
        <w:rPr>
          <w:rFonts w:asciiTheme="majorHAnsi" w:hAnsiTheme="majorHAnsi" w:cstheme="majorHAnsi"/>
          <w:b w:val="0"/>
          <w:i/>
          <w:iCs/>
          <w:szCs w:val="24"/>
        </w:rPr>
        <w:t>Decolonization: Indigeneity &amp; Society, 2</w:t>
      </w:r>
      <w:r w:rsidRPr="00304028">
        <w:rPr>
          <w:rFonts w:asciiTheme="majorHAnsi" w:hAnsiTheme="majorHAnsi" w:cstheme="majorHAnsi"/>
          <w:b w:val="0"/>
          <w:szCs w:val="24"/>
        </w:rPr>
        <w:t xml:space="preserve">(1), 134-136. </w:t>
      </w:r>
      <w:hyperlink r:id="rId31" w:history="1">
        <w:r w:rsidRPr="00304028">
          <w:rPr>
            <w:rStyle w:val="Hyperlink"/>
            <w:rFonts w:asciiTheme="majorHAnsi" w:eastAsia="MS Gothic" w:hAnsiTheme="majorHAnsi" w:cstheme="majorHAnsi"/>
            <w:szCs w:val="24"/>
          </w:rPr>
          <w:t>[PDF]</w:t>
        </w:r>
      </w:hyperlink>
    </w:p>
    <w:p w14:paraId="225F91E6" w14:textId="77777777" w:rsidR="009971A4" w:rsidRPr="00304028" w:rsidRDefault="009971A4" w:rsidP="000A6505">
      <w:pPr>
        <w:rPr>
          <w:rFonts w:asciiTheme="majorHAnsi" w:hAnsiTheme="majorHAnsi" w:cstheme="majorHAnsi"/>
          <w:b w:val="0"/>
          <w:szCs w:val="24"/>
        </w:rPr>
      </w:pPr>
    </w:p>
    <w:p w14:paraId="5B891B55" w14:textId="2A494AD9" w:rsidR="000A6505" w:rsidRPr="00304028" w:rsidRDefault="000A6505" w:rsidP="000A6505">
      <w:pPr>
        <w:ind w:left="720"/>
        <w:rPr>
          <w:rFonts w:asciiTheme="majorHAnsi" w:hAnsiTheme="majorHAnsi" w:cstheme="majorHAnsi"/>
          <w:bCs/>
          <w:szCs w:val="24"/>
        </w:rPr>
      </w:pPr>
      <w:r w:rsidRPr="00304028">
        <w:rPr>
          <w:rFonts w:asciiTheme="majorHAnsi" w:hAnsiTheme="majorHAnsi" w:cstheme="majorHAnsi"/>
          <w:b w:val="0"/>
          <w:szCs w:val="24"/>
        </w:rPr>
        <w:t>Fung, A. (2021). Is Settler Colonialism Just Another Study of Whiteness? Canadian Ethnic Studies Journal, 53(2), 115+ [</w:t>
      </w:r>
      <w:hyperlink r:id="rId32" w:anchor="AN=edsglr.A666651175&amp;db=edsglr" w:history="1">
        <w:r w:rsidRPr="00304028">
          <w:rPr>
            <w:rStyle w:val="Hyperlink"/>
            <w:rFonts w:asciiTheme="majorHAnsi" w:hAnsiTheme="majorHAnsi" w:cstheme="majorHAnsi"/>
            <w:bCs/>
            <w:szCs w:val="24"/>
          </w:rPr>
          <w:t>LINK</w:t>
        </w:r>
      </w:hyperlink>
      <w:r w:rsidRPr="00304028">
        <w:rPr>
          <w:rFonts w:asciiTheme="majorHAnsi" w:hAnsiTheme="majorHAnsi" w:cstheme="majorHAnsi"/>
          <w:bCs/>
          <w:szCs w:val="24"/>
        </w:rPr>
        <w:t>]</w:t>
      </w:r>
    </w:p>
    <w:p w14:paraId="58C93954" w14:textId="77777777" w:rsidR="0086729F" w:rsidRPr="00304028" w:rsidRDefault="0086729F" w:rsidP="000A6505">
      <w:pPr>
        <w:ind w:left="720"/>
        <w:rPr>
          <w:rFonts w:asciiTheme="majorHAnsi" w:hAnsiTheme="majorHAnsi" w:cstheme="majorHAnsi"/>
          <w:b w:val="0"/>
          <w:szCs w:val="24"/>
        </w:rPr>
      </w:pPr>
    </w:p>
    <w:p w14:paraId="3D2D3E34" w14:textId="6A4C31E2" w:rsidR="009971A4" w:rsidRPr="00304028" w:rsidRDefault="009971A4" w:rsidP="009971A4">
      <w:pPr>
        <w:rPr>
          <w:rFonts w:asciiTheme="majorHAnsi" w:hAnsiTheme="majorHAnsi" w:cstheme="majorHAnsi"/>
          <w:szCs w:val="24"/>
          <w:u w:val="single"/>
        </w:rPr>
      </w:pPr>
      <w:r w:rsidRPr="00304028">
        <w:rPr>
          <w:rFonts w:asciiTheme="majorHAnsi" w:hAnsiTheme="majorHAnsi" w:cstheme="majorHAnsi"/>
          <w:szCs w:val="24"/>
          <w:u w:val="single"/>
        </w:rPr>
        <w:t xml:space="preserve">WEEK </w:t>
      </w:r>
      <w:r w:rsidR="00A449B2" w:rsidRPr="00304028">
        <w:rPr>
          <w:rFonts w:asciiTheme="majorHAnsi" w:hAnsiTheme="majorHAnsi" w:cstheme="majorHAnsi"/>
          <w:szCs w:val="24"/>
          <w:u w:val="single"/>
        </w:rPr>
        <w:t>9</w:t>
      </w:r>
      <w:r w:rsidRPr="00304028">
        <w:rPr>
          <w:rFonts w:asciiTheme="majorHAnsi" w:hAnsiTheme="majorHAnsi" w:cstheme="majorHAnsi"/>
          <w:szCs w:val="24"/>
          <w:u w:val="single"/>
        </w:rPr>
        <w:t xml:space="preserve">: </w:t>
      </w:r>
      <w:bookmarkEnd w:id="47"/>
      <w:r w:rsidRPr="00304028">
        <w:rPr>
          <w:rFonts w:asciiTheme="majorHAnsi" w:hAnsiTheme="majorHAnsi" w:cstheme="majorHAnsi"/>
          <w:szCs w:val="24"/>
          <w:u w:val="single"/>
        </w:rPr>
        <w:t xml:space="preserve">NOVEMBER </w:t>
      </w:r>
      <w:r w:rsidR="00A449B2" w:rsidRPr="00304028">
        <w:rPr>
          <w:rFonts w:asciiTheme="majorHAnsi" w:hAnsiTheme="majorHAnsi" w:cstheme="majorHAnsi"/>
          <w:szCs w:val="24"/>
          <w:u w:val="single"/>
        </w:rPr>
        <w:t>9</w:t>
      </w:r>
      <w:r w:rsidRPr="00304028">
        <w:rPr>
          <w:rFonts w:asciiTheme="majorHAnsi" w:hAnsiTheme="majorHAnsi" w:cstheme="majorHAnsi"/>
          <w:szCs w:val="24"/>
          <w:u w:val="single"/>
        </w:rPr>
        <w:t>, 202</w:t>
      </w:r>
      <w:r w:rsidR="00A449B2" w:rsidRPr="00304028">
        <w:rPr>
          <w:rFonts w:asciiTheme="majorHAnsi" w:hAnsiTheme="majorHAnsi" w:cstheme="majorHAnsi"/>
          <w:szCs w:val="24"/>
          <w:u w:val="single"/>
        </w:rPr>
        <w:t>1</w:t>
      </w:r>
    </w:p>
    <w:p w14:paraId="33129C31" w14:textId="77777777" w:rsidR="009971A4" w:rsidRPr="00304028" w:rsidRDefault="009971A4" w:rsidP="009971A4">
      <w:pPr>
        <w:rPr>
          <w:rFonts w:asciiTheme="majorHAnsi" w:hAnsiTheme="majorHAnsi" w:cstheme="majorHAnsi"/>
          <w:b w:val="0"/>
          <w:szCs w:val="24"/>
        </w:rPr>
      </w:pPr>
      <w:bookmarkStart w:id="48" w:name="_Toc12350832"/>
    </w:p>
    <w:p w14:paraId="6BFEE2E2" w14:textId="77777777" w:rsidR="009971A4" w:rsidRPr="00304028" w:rsidRDefault="009971A4" w:rsidP="009971A4">
      <w:pPr>
        <w:ind w:left="720"/>
        <w:rPr>
          <w:rFonts w:asciiTheme="majorHAnsi" w:hAnsiTheme="majorHAnsi" w:cstheme="majorHAnsi"/>
          <w:szCs w:val="24"/>
          <w:u w:val="single"/>
        </w:rPr>
      </w:pPr>
      <w:r w:rsidRPr="00304028">
        <w:rPr>
          <w:rFonts w:asciiTheme="majorHAnsi" w:hAnsiTheme="majorHAnsi" w:cstheme="majorHAnsi"/>
          <w:szCs w:val="24"/>
        </w:rPr>
        <w:t>Poverty, Class, Capital, &amp; the Social Order</w:t>
      </w:r>
    </w:p>
    <w:p w14:paraId="032F9AFD" w14:textId="7A9B3882" w:rsidR="009971A4" w:rsidRPr="00304028" w:rsidRDefault="00662D90" w:rsidP="0097077E">
      <w:pPr>
        <w:pStyle w:val="ListParagraph"/>
        <w:numPr>
          <w:ilvl w:val="0"/>
          <w:numId w:val="23"/>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Defining </w:t>
      </w:r>
      <w:r w:rsidRPr="00304028">
        <w:rPr>
          <w:rFonts w:asciiTheme="majorHAnsi" w:hAnsiTheme="majorHAnsi" w:cstheme="majorHAnsi"/>
          <w:bCs/>
          <w:sz w:val="24"/>
          <w:szCs w:val="24"/>
        </w:rPr>
        <w:t>poverty</w:t>
      </w:r>
      <w:r w:rsidR="00A449B2" w:rsidRPr="00304028">
        <w:rPr>
          <w:rFonts w:asciiTheme="majorHAnsi" w:hAnsiTheme="majorHAnsi" w:cstheme="majorHAnsi"/>
          <w:b w:val="0"/>
          <w:sz w:val="24"/>
          <w:szCs w:val="24"/>
        </w:rPr>
        <w:t xml:space="preserve">, </w:t>
      </w:r>
      <w:r w:rsidR="00A449B2" w:rsidRPr="00304028">
        <w:rPr>
          <w:rFonts w:asciiTheme="majorHAnsi" w:hAnsiTheme="majorHAnsi" w:cstheme="majorHAnsi"/>
          <w:bCs/>
          <w:sz w:val="24"/>
          <w:szCs w:val="24"/>
        </w:rPr>
        <w:t>c</w:t>
      </w:r>
      <w:r w:rsidRPr="00304028">
        <w:rPr>
          <w:rFonts w:asciiTheme="majorHAnsi" w:hAnsiTheme="majorHAnsi" w:cstheme="majorHAnsi"/>
          <w:bCs/>
          <w:sz w:val="24"/>
          <w:szCs w:val="24"/>
        </w:rPr>
        <w:t>lass</w:t>
      </w:r>
      <w:r w:rsidR="00A449B2" w:rsidRPr="00304028">
        <w:rPr>
          <w:rFonts w:asciiTheme="majorHAnsi" w:hAnsiTheme="majorHAnsi" w:cstheme="majorHAnsi"/>
          <w:bCs/>
          <w:sz w:val="24"/>
          <w:szCs w:val="24"/>
        </w:rPr>
        <w:t xml:space="preserve"> </w:t>
      </w:r>
      <w:r w:rsidR="00A449B2" w:rsidRPr="00304028">
        <w:rPr>
          <w:rFonts w:asciiTheme="majorHAnsi" w:hAnsiTheme="majorHAnsi" w:cstheme="majorHAnsi"/>
          <w:b w:val="0"/>
          <w:sz w:val="24"/>
          <w:szCs w:val="24"/>
        </w:rPr>
        <w:t>and</w:t>
      </w:r>
      <w:r w:rsidR="00A449B2" w:rsidRPr="00304028">
        <w:rPr>
          <w:rFonts w:asciiTheme="majorHAnsi" w:hAnsiTheme="majorHAnsi" w:cstheme="majorHAnsi"/>
          <w:bCs/>
          <w:sz w:val="24"/>
          <w:szCs w:val="24"/>
        </w:rPr>
        <w:t xml:space="preserve"> inequality</w:t>
      </w:r>
    </w:p>
    <w:p w14:paraId="6F3AE58D" w14:textId="6157172F" w:rsidR="00662D90" w:rsidRPr="00304028" w:rsidRDefault="00662D90" w:rsidP="0097077E">
      <w:pPr>
        <w:pStyle w:val="ListParagraph"/>
        <w:numPr>
          <w:ilvl w:val="0"/>
          <w:numId w:val="23"/>
        </w:numPr>
        <w:rPr>
          <w:rFonts w:asciiTheme="majorHAnsi" w:hAnsiTheme="majorHAnsi" w:cstheme="majorHAnsi"/>
          <w:b w:val="0"/>
          <w:sz w:val="24"/>
          <w:szCs w:val="24"/>
        </w:rPr>
      </w:pPr>
      <w:r w:rsidRPr="00304028">
        <w:rPr>
          <w:rFonts w:asciiTheme="majorHAnsi" w:hAnsiTheme="majorHAnsi" w:cstheme="majorHAnsi"/>
          <w:b w:val="0"/>
          <w:sz w:val="24"/>
          <w:szCs w:val="24"/>
        </w:rPr>
        <w:t>Critique of historical and modern structures that (re)produce poverty and inequality</w:t>
      </w:r>
    </w:p>
    <w:p w14:paraId="2E6C89CF" w14:textId="13FAA6C0" w:rsidR="00662D90" w:rsidRDefault="00662D90" w:rsidP="00662D90">
      <w:pPr>
        <w:pStyle w:val="ListParagraph"/>
        <w:numPr>
          <w:ilvl w:val="0"/>
          <w:numId w:val="23"/>
        </w:numPr>
        <w:rPr>
          <w:rFonts w:asciiTheme="majorHAnsi" w:hAnsiTheme="majorHAnsi" w:cstheme="majorHAnsi"/>
          <w:b w:val="0"/>
          <w:sz w:val="24"/>
          <w:szCs w:val="24"/>
        </w:rPr>
      </w:pPr>
      <w:r w:rsidRPr="00304028">
        <w:rPr>
          <w:rFonts w:asciiTheme="majorHAnsi" w:hAnsiTheme="majorHAnsi" w:cstheme="majorHAnsi"/>
          <w:b w:val="0"/>
          <w:sz w:val="24"/>
          <w:szCs w:val="24"/>
        </w:rPr>
        <w:t>Perspectives from theorists that help explain causes of social inequality and social work’s role in addressing this</w:t>
      </w:r>
    </w:p>
    <w:p w14:paraId="7164DA36" w14:textId="4B598316" w:rsidR="00B53574" w:rsidRDefault="00B53574" w:rsidP="00B53574">
      <w:pPr>
        <w:ind w:firstLine="720"/>
        <w:rPr>
          <w:rFonts w:asciiTheme="majorHAnsi" w:hAnsiTheme="majorHAnsi" w:cstheme="majorHAnsi"/>
          <w:bCs/>
          <w:szCs w:val="24"/>
        </w:rPr>
      </w:pPr>
      <w:r w:rsidRPr="00B53574">
        <w:rPr>
          <w:rFonts w:asciiTheme="majorHAnsi" w:hAnsiTheme="majorHAnsi" w:cstheme="majorHAnsi"/>
          <w:bCs/>
          <w:szCs w:val="24"/>
        </w:rPr>
        <w:t xml:space="preserve">Group </w:t>
      </w:r>
      <w:r w:rsidR="007772CB">
        <w:rPr>
          <w:rFonts w:asciiTheme="majorHAnsi" w:hAnsiTheme="majorHAnsi" w:cstheme="majorHAnsi"/>
          <w:bCs/>
          <w:szCs w:val="24"/>
        </w:rPr>
        <w:t>9</w:t>
      </w:r>
      <w:r w:rsidRPr="00B53574">
        <w:rPr>
          <w:rFonts w:asciiTheme="majorHAnsi" w:hAnsiTheme="majorHAnsi" w:cstheme="majorHAnsi"/>
          <w:bCs/>
          <w:szCs w:val="24"/>
        </w:rPr>
        <w:t xml:space="preserve"> In Class Facilitation; Scenario and Questions Due</w:t>
      </w:r>
    </w:p>
    <w:p w14:paraId="4406C752" w14:textId="08C983F0" w:rsidR="007772CB" w:rsidRPr="00B53574" w:rsidRDefault="007772CB" w:rsidP="00B53574">
      <w:pPr>
        <w:ind w:firstLine="720"/>
        <w:rPr>
          <w:rFonts w:asciiTheme="majorHAnsi" w:hAnsiTheme="majorHAnsi" w:cstheme="majorHAnsi"/>
          <w:bCs/>
          <w:szCs w:val="24"/>
        </w:rPr>
      </w:pPr>
      <w:r>
        <w:rPr>
          <w:rFonts w:asciiTheme="majorHAnsi" w:hAnsiTheme="majorHAnsi" w:cstheme="majorHAnsi"/>
          <w:bCs/>
          <w:szCs w:val="24"/>
        </w:rPr>
        <w:t>Group 10 In Class Facilitation; Scenario and Questions Due</w:t>
      </w:r>
    </w:p>
    <w:p w14:paraId="11DBD9D0" w14:textId="77777777" w:rsidR="00B53574" w:rsidRPr="00B53574" w:rsidRDefault="00B53574" w:rsidP="00B53574">
      <w:pPr>
        <w:ind w:left="720"/>
        <w:rPr>
          <w:rFonts w:asciiTheme="majorHAnsi" w:hAnsiTheme="majorHAnsi" w:cstheme="majorHAnsi"/>
          <w:b w:val="0"/>
          <w:szCs w:val="24"/>
        </w:rPr>
      </w:pPr>
    </w:p>
    <w:p w14:paraId="54599DFF" w14:textId="77777777" w:rsidR="009971A4" w:rsidRPr="00304028" w:rsidRDefault="009971A4" w:rsidP="009971A4">
      <w:pPr>
        <w:ind w:left="720"/>
        <w:rPr>
          <w:rFonts w:asciiTheme="majorHAnsi" w:hAnsiTheme="majorHAnsi" w:cstheme="majorHAnsi"/>
          <w:b w:val="0"/>
          <w:szCs w:val="24"/>
          <w:u w:val="single"/>
        </w:rPr>
      </w:pPr>
      <w:r w:rsidRPr="00304028">
        <w:rPr>
          <w:rFonts w:asciiTheme="majorHAnsi" w:hAnsiTheme="majorHAnsi" w:cstheme="majorHAnsi"/>
          <w:b w:val="0"/>
          <w:szCs w:val="24"/>
          <w:u w:val="single"/>
        </w:rPr>
        <w:t>Readings</w:t>
      </w:r>
    </w:p>
    <w:p w14:paraId="1881F84A" w14:textId="523AD10F" w:rsidR="009971A4" w:rsidRPr="00304028" w:rsidRDefault="009971A4" w:rsidP="009971A4">
      <w:pPr>
        <w:ind w:left="720"/>
        <w:rPr>
          <w:rStyle w:val="Hyperlink"/>
          <w:rFonts w:asciiTheme="majorHAnsi" w:eastAsia="MS Gothic" w:hAnsiTheme="majorHAnsi" w:cstheme="majorHAnsi"/>
          <w:b w:val="0"/>
          <w:szCs w:val="24"/>
        </w:rPr>
      </w:pPr>
      <w:r w:rsidRPr="00304028">
        <w:rPr>
          <w:rFonts w:asciiTheme="majorHAnsi" w:hAnsiTheme="majorHAnsi" w:cstheme="majorHAnsi"/>
          <w:b w:val="0"/>
          <w:szCs w:val="24"/>
        </w:rPr>
        <w:t xml:space="preserve">Adjekum, </w:t>
      </w:r>
      <w:r w:rsidR="00A67267">
        <w:rPr>
          <w:rFonts w:asciiTheme="majorHAnsi" w:hAnsiTheme="majorHAnsi" w:cstheme="majorHAnsi"/>
          <w:b w:val="0"/>
          <w:szCs w:val="24"/>
        </w:rPr>
        <w:t>S</w:t>
      </w:r>
      <w:r w:rsidRPr="00304028">
        <w:rPr>
          <w:rFonts w:asciiTheme="majorHAnsi" w:hAnsiTheme="majorHAnsi" w:cstheme="majorHAnsi"/>
          <w:b w:val="0"/>
          <w:szCs w:val="24"/>
        </w:rPr>
        <w:t xml:space="preserve">. (2018, February 5). We Need to Talk About Gentrification and Public Health. The Hamilton Spectator </w:t>
      </w:r>
      <w:hyperlink r:id="rId33" w:history="1">
        <w:r w:rsidRPr="00304028">
          <w:rPr>
            <w:rStyle w:val="Hyperlink"/>
            <w:rFonts w:asciiTheme="majorHAnsi" w:eastAsia="MS Gothic" w:hAnsiTheme="majorHAnsi" w:cstheme="majorHAnsi"/>
            <w:szCs w:val="24"/>
          </w:rPr>
          <w:t>LINK</w:t>
        </w:r>
      </w:hyperlink>
    </w:p>
    <w:p w14:paraId="4D1EF05F" w14:textId="77777777" w:rsidR="009971A4" w:rsidRPr="00304028" w:rsidRDefault="009971A4" w:rsidP="009971A4">
      <w:pPr>
        <w:ind w:left="720"/>
        <w:rPr>
          <w:rFonts w:asciiTheme="majorHAnsi" w:hAnsiTheme="majorHAnsi" w:cstheme="majorHAnsi"/>
          <w:b w:val="0"/>
          <w:szCs w:val="24"/>
        </w:rPr>
      </w:pPr>
    </w:p>
    <w:p w14:paraId="36F83CE9" w14:textId="77777777"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rPr>
        <w:t xml:space="preserve">Craggs, S. (2020). Hamilton to examine homeless encampment issue but seems no closer to allowing them. CBC News. </w:t>
      </w:r>
      <w:hyperlink r:id="rId34" w:history="1">
        <w:r w:rsidRPr="00304028">
          <w:rPr>
            <w:rStyle w:val="Hyperlink"/>
            <w:rFonts w:asciiTheme="majorHAnsi" w:eastAsia="MS Gothic" w:hAnsiTheme="majorHAnsi" w:cstheme="majorHAnsi"/>
            <w:szCs w:val="24"/>
          </w:rPr>
          <w:t>LINK</w:t>
        </w:r>
      </w:hyperlink>
    </w:p>
    <w:p w14:paraId="6C458CA9" w14:textId="77777777" w:rsidR="009971A4" w:rsidRPr="00304028" w:rsidRDefault="009971A4" w:rsidP="009971A4">
      <w:pPr>
        <w:ind w:left="720"/>
        <w:rPr>
          <w:rFonts w:asciiTheme="majorHAnsi" w:hAnsiTheme="majorHAnsi" w:cstheme="majorHAnsi"/>
          <w:b w:val="0"/>
          <w:szCs w:val="24"/>
        </w:rPr>
      </w:pPr>
    </w:p>
    <w:p w14:paraId="43321D51" w14:textId="29B90D6B"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lang w:val="en-GB"/>
        </w:rPr>
        <w:lastRenderedPageBreak/>
        <w:t xml:space="preserve">Dumbrill &amp; Yee, Chapter 8, </w:t>
      </w:r>
      <w:r w:rsidRPr="00304028">
        <w:rPr>
          <w:rFonts w:asciiTheme="majorHAnsi" w:hAnsiTheme="majorHAnsi" w:cstheme="majorHAnsi"/>
          <w:b w:val="0"/>
          <w:szCs w:val="24"/>
        </w:rPr>
        <w:t>The Problem of Poverty, Class, Capital, and the Social Order, p. 199-224</w:t>
      </w:r>
    </w:p>
    <w:p w14:paraId="3B448A2D" w14:textId="4F75C50D" w:rsidR="001F2CE2" w:rsidRPr="00304028" w:rsidRDefault="001F2CE2" w:rsidP="009971A4">
      <w:pPr>
        <w:ind w:left="720"/>
        <w:rPr>
          <w:rFonts w:asciiTheme="majorHAnsi" w:hAnsiTheme="majorHAnsi" w:cstheme="majorHAnsi"/>
          <w:b w:val="0"/>
          <w:szCs w:val="24"/>
        </w:rPr>
      </w:pPr>
    </w:p>
    <w:p w14:paraId="7415625B" w14:textId="564E0BAC" w:rsidR="001F2CE2" w:rsidRPr="00304028" w:rsidRDefault="001F2CE2" w:rsidP="009971A4">
      <w:pPr>
        <w:ind w:left="720"/>
        <w:rPr>
          <w:rFonts w:asciiTheme="majorHAnsi" w:hAnsiTheme="majorHAnsi" w:cstheme="majorHAnsi"/>
          <w:b w:val="0"/>
          <w:szCs w:val="24"/>
        </w:rPr>
      </w:pPr>
      <w:r w:rsidRPr="00304028">
        <w:rPr>
          <w:rFonts w:asciiTheme="majorHAnsi" w:hAnsiTheme="majorHAnsi" w:cstheme="majorHAnsi"/>
          <w:b w:val="0"/>
          <w:szCs w:val="24"/>
        </w:rPr>
        <w:t>Guest Speaker: TBD</w:t>
      </w:r>
    </w:p>
    <w:p w14:paraId="0BFCAA28" w14:textId="77777777" w:rsidR="009971A4" w:rsidRPr="00304028" w:rsidRDefault="009971A4" w:rsidP="009971A4">
      <w:pPr>
        <w:rPr>
          <w:rFonts w:asciiTheme="majorHAnsi" w:hAnsiTheme="majorHAnsi" w:cstheme="majorHAnsi"/>
          <w:b w:val="0"/>
          <w:szCs w:val="24"/>
          <w:u w:val="single"/>
        </w:rPr>
      </w:pPr>
    </w:p>
    <w:p w14:paraId="77188384" w14:textId="6B649C36" w:rsidR="009971A4" w:rsidRPr="00304028" w:rsidRDefault="009971A4" w:rsidP="009971A4">
      <w:pPr>
        <w:rPr>
          <w:rFonts w:asciiTheme="majorHAnsi" w:hAnsiTheme="majorHAnsi" w:cstheme="majorHAnsi"/>
          <w:szCs w:val="24"/>
          <w:u w:val="single"/>
        </w:rPr>
      </w:pPr>
      <w:r w:rsidRPr="00304028">
        <w:rPr>
          <w:rFonts w:asciiTheme="majorHAnsi" w:hAnsiTheme="majorHAnsi" w:cstheme="majorHAnsi"/>
          <w:szCs w:val="24"/>
          <w:u w:val="single"/>
        </w:rPr>
        <w:t xml:space="preserve">WEEK </w:t>
      </w:r>
      <w:r w:rsidR="00A449B2" w:rsidRPr="00304028">
        <w:rPr>
          <w:rFonts w:asciiTheme="majorHAnsi" w:hAnsiTheme="majorHAnsi" w:cstheme="majorHAnsi"/>
          <w:szCs w:val="24"/>
          <w:u w:val="single"/>
        </w:rPr>
        <w:t>10</w:t>
      </w:r>
      <w:r w:rsidRPr="00304028">
        <w:rPr>
          <w:rFonts w:asciiTheme="majorHAnsi" w:hAnsiTheme="majorHAnsi" w:cstheme="majorHAnsi"/>
          <w:szCs w:val="24"/>
          <w:u w:val="single"/>
        </w:rPr>
        <w:t xml:space="preserve">: </w:t>
      </w:r>
      <w:bookmarkEnd w:id="48"/>
      <w:r w:rsidRPr="00304028">
        <w:rPr>
          <w:rFonts w:asciiTheme="majorHAnsi" w:hAnsiTheme="majorHAnsi" w:cstheme="majorHAnsi"/>
          <w:szCs w:val="24"/>
          <w:u w:val="single"/>
        </w:rPr>
        <w:t>NOVEMBER 1</w:t>
      </w:r>
      <w:r w:rsidR="00C6766C" w:rsidRPr="00304028">
        <w:rPr>
          <w:rFonts w:asciiTheme="majorHAnsi" w:hAnsiTheme="majorHAnsi" w:cstheme="majorHAnsi"/>
          <w:szCs w:val="24"/>
          <w:u w:val="single"/>
        </w:rPr>
        <w:t>6</w:t>
      </w:r>
      <w:r w:rsidRPr="00304028">
        <w:rPr>
          <w:rFonts w:asciiTheme="majorHAnsi" w:hAnsiTheme="majorHAnsi" w:cstheme="majorHAnsi"/>
          <w:szCs w:val="24"/>
          <w:u w:val="single"/>
        </w:rPr>
        <w:t>, 202</w:t>
      </w:r>
      <w:r w:rsidR="00C6766C" w:rsidRPr="00304028">
        <w:rPr>
          <w:rFonts w:asciiTheme="majorHAnsi" w:hAnsiTheme="majorHAnsi" w:cstheme="majorHAnsi"/>
          <w:szCs w:val="24"/>
          <w:u w:val="single"/>
        </w:rPr>
        <w:t>1</w:t>
      </w:r>
    </w:p>
    <w:p w14:paraId="24A38DAB" w14:textId="77777777" w:rsidR="00C6766C" w:rsidRPr="00304028" w:rsidRDefault="00C6766C" w:rsidP="00C6766C">
      <w:pPr>
        <w:rPr>
          <w:rFonts w:asciiTheme="majorHAnsi" w:hAnsiTheme="majorHAnsi" w:cstheme="majorHAnsi"/>
          <w:b w:val="0"/>
          <w:szCs w:val="24"/>
        </w:rPr>
      </w:pPr>
      <w:bookmarkStart w:id="49" w:name="_Toc12350833"/>
    </w:p>
    <w:p w14:paraId="24A6C97D" w14:textId="743CFD5D" w:rsidR="009971A4" w:rsidRPr="00304028" w:rsidRDefault="00A449B2" w:rsidP="009971A4">
      <w:pPr>
        <w:ind w:left="720"/>
        <w:rPr>
          <w:rFonts w:asciiTheme="majorHAnsi" w:hAnsiTheme="majorHAnsi" w:cstheme="majorHAnsi"/>
          <w:szCs w:val="24"/>
        </w:rPr>
      </w:pPr>
      <w:r w:rsidRPr="00304028">
        <w:rPr>
          <w:rFonts w:asciiTheme="majorHAnsi" w:hAnsiTheme="majorHAnsi" w:cstheme="majorHAnsi"/>
          <w:szCs w:val="24"/>
        </w:rPr>
        <w:t>Anti-Oppressive Practice: Limitations</w:t>
      </w:r>
    </w:p>
    <w:p w14:paraId="5BE8E039" w14:textId="77777777" w:rsidR="007700D6" w:rsidRPr="00304028" w:rsidRDefault="00C6766C" w:rsidP="00C6766C">
      <w:pPr>
        <w:pStyle w:val="ListParagraph"/>
        <w:numPr>
          <w:ilvl w:val="0"/>
          <w:numId w:val="24"/>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Addressing some of the critiques of AOP </w:t>
      </w:r>
    </w:p>
    <w:p w14:paraId="00FBB4FE" w14:textId="0E65C54D" w:rsidR="009971A4" w:rsidRDefault="007700D6" w:rsidP="007700D6">
      <w:pPr>
        <w:pStyle w:val="ListParagraph"/>
        <w:numPr>
          <w:ilvl w:val="0"/>
          <w:numId w:val="24"/>
        </w:numPr>
        <w:rPr>
          <w:rFonts w:asciiTheme="majorHAnsi" w:hAnsiTheme="majorHAnsi" w:cstheme="majorHAnsi"/>
          <w:b w:val="0"/>
          <w:sz w:val="24"/>
          <w:szCs w:val="24"/>
        </w:rPr>
      </w:pPr>
      <w:r w:rsidRPr="00304028">
        <w:rPr>
          <w:rFonts w:asciiTheme="majorHAnsi" w:hAnsiTheme="majorHAnsi" w:cstheme="majorHAnsi"/>
          <w:b w:val="0"/>
          <w:sz w:val="24"/>
          <w:szCs w:val="24"/>
        </w:rPr>
        <w:t xml:space="preserve">Discussion of </w:t>
      </w:r>
      <w:r w:rsidR="00C6766C" w:rsidRPr="00304028">
        <w:rPr>
          <w:rFonts w:asciiTheme="majorHAnsi" w:hAnsiTheme="majorHAnsi" w:cstheme="majorHAnsi"/>
          <w:b w:val="0"/>
          <w:sz w:val="24"/>
          <w:szCs w:val="24"/>
        </w:rPr>
        <w:t xml:space="preserve">other perspectives/approaches that can enhance </w:t>
      </w:r>
      <w:r w:rsidRPr="00304028">
        <w:rPr>
          <w:rFonts w:asciiTheme="majorHAnsi" w:hAnsiTheme="majorHAnsi" w:cstheme="majorHAnsi"/>
          <w:b w:val="0"/>
          <w:sz w:val="24"/>
          <w:szCs w:val="24"/>
        </w:rPr>
        <w:t xml:space="preserve">the application of AOP </w:t>
      </w:r>
      <w:r w:rsidR="00C6766C" w:rsidRPr="00304028">
        <w:rPr>
          <w:rFonts w:asciiTheme="majorHAnsi" w:hAnsiTheme="majorHAnsi" w:cstheme="majorHAnsi"/>
          <w:b w:val="0"/>
          <w:sz w:val="24"/>
          <w:szCs w:val="24"/>
        </w:rPr>
        <w:t>in social work and society</w:t>
      </w:r>
    </w:p>
    <w:p w14:paraId="363BF204" w14:textId="5C45AED5" w:rsidR="00B53574" w:rsidRPr="00D82DC9" w:rsidRDefault="00D82DC9" w:rsidP="00B53574">
      <w:pPr>
        <w:ind w:left="720"/>
        <w:rPr>
          <w:rFonts w:asciiTheme="majorHAnsi" w:hAnsiTheme="majorHAnsi" w:cstheme="majorHAnsi"/>
          <w:bCs/>
          <w:szCs w:val="24"/>
        </w:rPr>
      </w:pPr>
      <w:r w:rsidRPr="00D82DC9">
        <w:rPr>
          <w:rFonts w:asciiTheme="majorHAnsi" w:hAnsiTheme="majorHAnsi" w:cstheme="majorHAnsi"/>
          <w:bCs/>
          <w:szCs w:val="24"/>
        </w:rPr>
        <w:t>Take Home Exam Distributed-Deadline November 19</w:t>
      </w:r>
      <w:r w:rsidRPr="00D82DC9">
        <w:rPr>
          <w:rFonts w:asciiTheme="majorHAnsi" w:hAnsiTheme="majorHAnsi" w:cstheme="majorHAnsi"/>
          <w:bCs/>
          <w:szCs w:val="24"/>
          <w:vertAlign w:val="superscript"/>
        </w:rPr>
        <w:t>th</w:t>
      </w:r>
      <w:r w:rsidRPr="00D82DC9">
        <w:rPr>
          <w:rFonts w:asciiTheme="majorHAnsi" w:hAnsiTheme="majorHAnsi" w:cstheme="majorHAnsi"/>
          <w:bCs/>
          <w:szCs w:val="24"/>
        </w:rPr>
        <w:t xml:space="preserve"> at 11:59pm</w:t>
      </w:r>
    </w:p>
    <w:p w14:paraId="535B3037" w14:textId="77777777" w:rsidR="009971A4" w:rsidRPr="00304028" w:rsidRDefault="009971A4" w:rsidP="009971A4">
      <w:pPr>
        <w:ind w:left="720"/>
        <w:rPr>
          <w:rFonts w:asciiTheme="majorHAnsi" w:hAnsiTheme="majorHAnsi" w:cstheme="majorHAnsi"/>
          <w:b w:val="0"/>
          <w:szCs w:val="24"/>
          <w:u w:val="single"/>
        </w:rPr>
      </w:pPr>
      <w:r w:rsidRPr="00304028">
        <w:rPr>
          <w:rFonts w:asciiTheme="majorHAnsi" w:hAnsiTheme="majorHAnsi" w:cstheme="majorHAnsi"/>
          <w:b w:val="0"/>
          <w:szCs w:val="24"/>
          <w:u w:val="single"/>
        </w:rPr>
        <w:t>Readings</w:t>
      </w:r>
    </w:p>
    <w:p w14:paraId="07D53C4A" w14:textId="77777777" w:rsidR="009971A4" w:rsidRPr="00304028" w:rsidRDefault="009971A4" w:rsidP="009D6897">
      <w:pPr>
        <w:ind w:left="720"/>
        <w:rPr>
          <w:rFonts w:asciiTheme="majorHAnsi" w:hAnsiTheme="majorHAnsi" w:cstheme="majorHAnsi"/>
          <w:b w:val="0"/>
          <w:szCs w:val="24"/>
        </w:rPr>
      </w:pPr>
      <w:r w:rsidRPr="00304028">
        <w:rPr>
          <w:rFonts w:asciiTheme="majorHAnsi" w:hAnsiTheme="majorHAnsi" w:cstheme="majorHAnsi"/>
          <w:b w:val="0"/>
          <w:szCs w:val="24"/>
        </w:rPr>
        <w:t xml:space="preserve">Courneau, S. &amp; Stergiopolous, V. (2012). More than being against it: Anti-racism and anti-oppression in mental health services. </w:t>
      </w:r>
      <w:r w:rsidRPr="00304028">
        <w:rPr>
          <w:rFonts w:asciiTheme="majorHAnsi" w:hAnsiTheme="majorHAnsi" w:cstheme="majorHAnsi"/>
          <w:b w:val="0"/>
          <w:i/>
          <w:szCs w:val="24"/>
        </w:rPr>
        <w:t>Transcultural Psychiatry, 49</w:t>
      </w:r>
      <w:r w:rsidRPr="00304028">
        <w:rPr>
          <w:rFonts w:asciiTheme="majorHAnsi" w:hAnsiTheme="majorHAnsi" w:cstheme="majorHAnsi"/>
          <w:b w:val="0"/>
          <w:szCs w:val="24"/>
        </w:rPr>
        <w:t>(2), pp.261-282 [</w:t>
      </w:r>
      <w:hyperlink r:id="rId35" w:history="1">
        <w:r w:rsidRPr="00304028">
          <w:rPr>
            <w:rStyle w:val="Hyperlink"/>
            <w:rFonts w:asciiTheme="majorHAnsi" w:eastAsia="MS Gothic" w:hAnsiTheme="majorHAnsi" w:cstheme="majorHAnsi"/>
            <w:szCs w:val="24"/>
          </w:rPr>
          <w:t>PDF</w:t>
        </w:r>
      </w:hyperlink>
      <w:r w:rsidRPr="00304028">
        <w:rPr>
          <w:rFonts w:asciiTheme="majorHAnsi" w:hAnsiTheme="majorHAnsi" w:cstheme="majorHAnsi"/>
          <w:b w:val="0"/>
          <w:szCs w:val="24"/>
        </w:rPr>
        <w:t xml:space="preserve">] </w:t>
      </w:r>
    </w:p>
    <w:p w14:paraId="1A76A319" w14:textId="77777777" w:rsidR="009971A4" w:rsidRPr="00304028" w:rsidRDefault="009971A4" w:rsidP="009971A4">
      <w:pPr>
        <w:rPr>
          <w:rFonts w:asciiTheme="majorHAnsi" w:hAnsiTheme="majorHAnsi" w:cstheme="majorHAnsi"/>
          <w:b w:val="0"/>
          <w:szCs w:val="24"/>
        </w:rPr>
      </w:pPr>
    </w:p>
    <w:p w14:paraId="545BC31B" w14:textId="77777777"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lang w:val="en-GB"/>
        </w:rPr>
        <w:t xml:space="preserve">Dumbrill &amp; Yee, Chapter 9, </w:t>
      </w:r>
      <w:r w:rsidRPr="00304028">
        <w:rPr>
          <w:rFonts w:asciiTheme="majorHAnsi" w:hAnsiTheme="majorHAnsi" w:cstheme="majorHAnsi"/>
          <w:b w:val="0"/>
          <w:szCs w:val="24"/>
        </w:rPr>
        <w:t>Doing Anti-Oppression: The Social Work Dream, p. 227-252</w:t>
      </w:r>
    </w:p>
    <w:p w14:paraId="5F58D885" w14:textId="77777777" w:rsidR="009971A4" w:rsidRPr="00304028" w:rsidRDefault="009971A4" w:rsidP="009971A4">
      <w:pPr>
        <w:ind w:left="720"/>
        <w:rPr>
          <w:rFonts w:asciiTheme="majorHAnsi" w:hAnsiTheme="majorHAnsi" w:cstheme="majorHAnsi"/>
          <w:b w:val="0"/>
          <w:szCs w:val="24"/>
          <w:highlight w:val="yellow"/>
        </w:rPr>
      </w:pPr>
    </w:p>
    <w:p w14:paraId="71F31889" w14:textId="1816E9DC" w:rsidR="009971A4" w:rsidRPr="00304028" w:rsidRDefault="009D6897" w:rsidP="009D6897">
      <w:pPr>
        <w:ind w:left="720"/>
        <w:rPr>
          <w:rFonts w:asciiTheme="majorHAnsi" w:hAnsiTheme="majorHAnsi" w:cstheme="majorHAnsi"/>
          <w:b w:val="0"/>
          <w:szCs w:val="24"/>
          <w:u w:val="single"/>
        </w:rPr>
      </w:pPr>
      <w:r w:rsidRPr="00304028">
        <w:rPr>
          <w:rFonts w:asciiTheme="majorHAnsi" w:hAnsiTheme="majorHAnsi" w:cstheme="majorHAnsi"/>
          <w:b w:val="0"/>
          <w:szCs w:val="24"/>
        </w:rPr>
        <w:t xml:space="preserve">Sakamoto, I. &amp; Pitner, R.O. (2005). Use of critical consciousness in anti-oppressive social work practice: Disentangling power dynamics at personal and structural levels. British Journal of Social Work, 35, 435-452. </w:t>
      </w:r>
    </w:p>
    <w:p w14:paraId="16012659" w14:textId="77777777" w:rsidR="009971A4" w:rsidRPr="00304028" w:rsidRDefault="009971A4" w:rsidP="009971A4">
      <w:pPr>
        <w:rPr>
          <w:rFonts w:asciiTheme="majorHAnsi" w:hAnsiTheme="majorHAnsi" w:cstheme="majorHAnsi"/>
          <w:szCs w:val="24"/>
          <w:u w:val="single"/>
        </w:rPr>
      </w:pPr>
    </w:p>
    <w:p w14:paraId="3C9946CA" w14:textId="217F847A" w:rsidR="009971A4" w:rsidRPr="00304028" w:rsidRDefault="009971A4" w:rsidP="009971A4">
      <w:pPr>
        <w:rPr>
          <w:rFonts w:asciiTheme="majorHAnsi" w:hAnsiTheme="majorHAnsi" w:cstheme="majorHAnsi"/>
          <w:szCs w:val="24"/>
          <w:u w:val="single"/>
        </w:rPr>
      </w:pPr>
      <w:bookmarkStart w:id="50" w:name="_Toc12350834"/>
      <w:bookmarkEnd w:id="49"/>
      <w:r w:rsidRPr="00304028">
        <w:rPr>
          <w:rFonts w:asciiTheme="majorHAnsi" w:hAnsiTheme="majorHAnsi" w:cstheme="majorHAnsi"/>
          <w:szCs w:val="24"/>
          <w:u w:val="single"/>
        </w:rPr>
        <w:t xml:space="preserve">WEEK 11: </w:t>
      </w:r>
      <w:bookmarkEnd w:id="50"/>
      <w:r w:rsidRPr="00304028">
        <w:rPr>
          <w:rFonts w:asciiTheme="majorHAnsi" w:hAnsiTheme="majorHAnsi" w:cstheme="majorHAnsi"/>
          <w:szCs w:val="24"/>
          <w:u w:val="single"/>
        </w:rPr>
        <w:t>NOVEMBER 2</w:t>
      </w:r>
      <w:r w:rsidR="00223D8D" w:rsidRPr="00304028">
        <w:rPr>
          <w:rFonts w:asciiTheme="majorHAnsi" w:hAnsiTheme="majorHAnsi" w:cstheme="majorHAnsi"/>
          <w:szCs w:val="24"/>
          <w:u w:val="single"/>
        </w:rPr>
        <w:t>3</w:t>
      </w:r>
      <w:r w:rsidRPr="00304028">
        <w:rPr>
          <w:rFonts w:asciiTheme="majorHAnsi" w:hAnsiTheme="majorHAnsi" w:cstheme="majorHAnsi"/>
          <w:szCs w:val="24"/>
          <w:u w:val="single"/>
        </w:rPr>
        <w:t>, 202</w:t>
      </w:r>
      <w:r w:rsidR="00223D8D" w:rsidRPr="00304028">
        <w:rPr>
          <w:rFonts w:asciiTheme="majorHAnsi" w:hAnsiTheme="majorHAnsi" w:cstheme="majorHAnsi"/>
          <w:szCs w:val="24"/>
          <w:u w:val="single"/>
        </w:rPr>
        <w:t>1</w:t>
      </w:r>
    </w:p>
    <w:p w14:paraId="54743701" w14:textId="77777777" w:rsidR="009971A4" w:rsidRPr="00304028" w:rsidRDefault="009971A4" w:rsidP="009971A4">
      <w:pPr>
        <w:rPr>
          <w:rFonts w:asciiTheme="majorHAnsi" w:hAnsiTheme="majorHAnsi" w:cstheme="majorHAnsi"/>
          <w:b w:val="0"/>
          <w:szCs w:val="24"/>
          <w:u w:val="single"/>
        </w:rPr>
      </w:pPr>
      <w:bookmarkStart w:id="51" w:name="_Toc12350835"/>
    </w:p>
    <w:p w14:paraId="096EF80F" w14:textId="340A05E7" w:rsidR="009971A4" w:rsidRPr="00304028" w:rsidRDefault="009971A4" w:rsidP="009971A4">
      <w:pPr>
        <w:ind w:left="720"/>
        <w:rPr>
          <w:rFonts w:asciiTheme="majorHAnsi" w:hAnsiTheme="majorHAnsi" w:cstheme="majorHAnsi"/>
          <w:szCs w:val="24"/>
        </w:rPr>
      </w:pPr>
      <w:r w:rsidRPr="00304028">
        <w:rPr>
          <w:rFonts w:asciiTheme="majorHAnsi" w:hAnsiTheme="majorHAnsi" w:cstheme="majorHAnsi"/>
          <w:szCs w:val="24"/>
        </w:rPr>
        <w:t>Anti-Oppression with Individuals, Families, &amp; Communities</w:t>
      </w:r>
    </w:p>
    <w:p w14:paraId="05ABCD4C" w14:textId="55991B23" w:rsidR="009971A4" w:rsidRPr="00304028" w:rsidRDefault="007700D6" w:rsidP="007700D6">
      <w:pPr>
        <w:pStyle w:val="ListParagraph"/>
        <w:numPr>
          <w:ilvl w:val="0"/>
          <w:numId w:val="25"/>
        </w:numPr>
        <w:rPr>
          <w:rFonts w:asciiTheme="majorHAnsi" w:hAnsiTheme="majorHAnsi" w:cstheme="majorHAnsi"/>
          <w:b w:val="0"/>
          <w:sz w:val="24"/>
          <w:szCs w:val="24"/>
        </w:rPr>
      </w:pPr>
      <w:r w:rsidRPr="00304028">
        <w:rPr>
          <w:rFonts w:asciiTheme="majorHAnsi" w:hAnsiTheme="majorHAnsi" w:cstheme="majorHAnsi"/>
          <w:b w:val="0"/>
          <w:sz w:val="24"/>
          <w:szCs w:val="24"/>
        </w:rPr>
        <w:t>Addressing the different micro contexts where AOP may be employed</w:t>
      </w:r>
    </w:p>
    <w:p w14:paraId="57A82F29" w14:textId="5360CE61" w:rsidR="00D82DC9" w:rsidRPr="003D16A4" w:rsidRDefault="007700D6" w:rsidP="003D16A4">
      <w:pPr>
        <w:pStyle w:val="ListParagraph"/>
        <w:numPr>
          <w:ilvl w:val="0"/>
          <w:numId w:val="25"/>
        </w:numPr>
        <w:rPr>
          <w:rFonts w:asciiTheme="majorHAnsi" w:hAnsiTheme="majorHAnsi" w:cstheme="majorHAnsi"/>
          <w:b w:val="0"/>
          <w:sz w:val="24"/>
          <w:szCs w:val="24"/>
        </w:rPr>
      </w:pPr>
      <w:r w:rsidRPr="00304028">
        <w:rPr>
          <w:rFonts w:asciiTheme="majorHAnsi" w:hAnsiTheme="majorHAnsi" w:cstheme="majorHAnsi"/>
          <w:b w:val="0"/>
          <w:sz w:val="24"/>
          <w:szCs w:val="24"/>
        </w:rPr>
        <w:t>Exploring the application of AOP in various social situations</w:t>
      </w:r>
    </w:p>
    <w:p w14:paraId="2AEF9B1A" w14:textId="77777777" w:rsidR="009971A4" w:rsidRPr="00304028" w:rsidRDefault="009971A4" w:rsidP="009971A4">
      <w:pPr>
        <w:ind w:left="720"/>
        <w:rPr>
          <w:rFonts w:asciiTheme="majorHAnsi" w:hAnsiTheme="majorHAnsi" w:cstheme="majorHAnsi"/>
          <w:b w:val="0"/>
          <w:szCs w:val="24"/>
          <w:u w:val="single"/>
        </w:rPr>
      </w:pPr>
      <w:r w:rsidRPr="00304028">
        <w:rPr>
          <w:rFonts w:asciiTheme="majorHAnsi" w:hAnsiTheme="majorHAnsi" w:cstheme="majorHAnsi"/>
          <w:b w:val="0"/>
          <w:szCs w:val="24"/>
          <w:u w:val="single"/>
        </w:rPr>
        <w:t>Readings</w:t>
      </w:r>
    </w:p>
    <w:p w14:paraId="451E0626" w14:textId="77777777" w:rsidR="009971A4" w:rsidRPr="00304028" w:rsidRDefault="009971A4" w:rsidP="009971A4">
      <w:pPr>
        <w:rPr>
          <w:rFonts w:asciiTheme="majorHAnsi" w:hAnsiTheme="majorHAnsi" w:cstheme="majorHAnsi"/>
          <w:szCs w:val="24"/>
          <w:u w:val="single"/>
        </w:rPr>
      </w:pPr>
    </w:p>
    <w:p w14:paraId="2BDEC838" w14:textId="286E6356"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lang w:val="en-GB"/>
        </w:rPr>
        <w:t xml:space="preserve">Dumbrill &amp; Yee, Chapter 11, </w:t>
      </w:r>
      <w:r w:rsidRPr="00304028">
        <w:rPr>
          <w:rFonts w:asciiTheme="majorHAnsi" w:hAnsiTheme="majorHAnsi" w:cstheme="majorHAnsi"/>
          <w:b w:val="0"/>
          <w:szCs w:val="24"/>
        </w:rPr>
        <w:t>How to Do Anti-Oppression with Individuals, Families, and Communities, p. 282-308</w:t>
      </w:r>
    </w:p>
    <w:p w14:paraId="2DE5A998" w14:textId="5EA7ED68" w:rsidR="003B4595" w:rsidRPr="00304028" w:rsidRDefault="003B4595" w:rsidP="009971A4">
      <w:pPr>
        <w:ind w:left="720"/>
        <w:rPr>
          <w:rFonts w:asciiTheme="majorHAnsi" w:hAnsiTheme="majorHAnsi" w:cstheme="majorHAnsi"/>
          <w:b w:val="0"/>
          <w:szCs w:val="24"/>
        </w:rPr>
      </w:pPr>
    </w:p>
    <w:p w14:paraId="6B4B89AB" w14:textId="67E249A7" w:rsidR="003B4595" w:rsidRPr="00304028" w:rsidRDefault="003B4595" w:rsidP="009971A4">
      <w:pPr>
        <w:ind w:left="720"/>
        <w:rPr>
          <w:rFonts w:asciiTheme="majorHAnsi" w:hAnsiTheme="majorHAnsi" w:cstheme="majorHAnsi"/>
          <w:b w:val="0"/>
          <w:szCs w:val="24"/>
        </w:rPr>
      </w:pPr>
      <w:r w:rsidRPr="00304028">
        <w:rPr>
          <w:rFonts w:asciiTheme="majorHAnsi" w:hAnsiTheme="majorHAnsi" w:cstheme="majorHAnsi"/>
          <w:b w:val="0"/>
          <w:szCs w:val="24"/>
        </w:rPr>
        <w:t xml:space="preserve">Windsor, L., Pinto, R. M., Benoit, E., Jessell, L., &amp; Jemal, A. (2014). Community Wise: The Development of an Anti-Oppression Model to Promote Individual and Community Health. Journal of Social Work Practice in the Addictions, 14(4), 402–420. </w:t>
      </w:r>
    </w:p>
    <w:p w14:paraId="6F306DBF" w14:textId="2FEF2FAD" w:rsidR="003B4595" w:rsidRPr="00304028" w:rsidRDefault="003B4595" w:rsidP="009971A4">
      <w:pPr>
        <w:ind w:left="720"/>
        <w:rPr>
          <w:rFonts w:asciiTheme="majorHAnsi" w:hAnsiTheme="majorHAnsi" w:cstheme="majorHAnsi"/>
          <w:b w:val="0"/>
          <w:szCs w:val="24"/>
        </w:rPr>
      </w:pPr>
    </w:p>
    <w:p w14:paraId="1AB5FE10" w14:textId="03ECC131" w:rsidR="003B4595" w:rsidRPr="00304028" w:rsidRDefault="003B4595" w:rsidP="003B4595">
      <w:pPr>
        <w:ind w:left="720"/>
        <w:rPr>
          <w:rFonts w:asciiTheme="majorHAnsi" w:hAnsiTheme="majorHAnsi" w:cstheme="majorHAnsi"/>
          <w:b w:val="0"/>
          <w:szCs w:val="24"/>
        </w:rPr>
      </w:pPr>
      <w:r w:rsidRPr="00304028">
        <w:rPr>
          <w:rFonts w:asciiTheme="majorHAnsi" w:hAnsiTheme="majorHAnsi" w:cstheme="majorHAnsi"/>
          <w:b w:val="0"/>
          <w:szCs w:val="24"/>
        </w:rPr>
        <w:t>Guest Speaker: TBD</w:t>
      </w:r>
    </w:p>
    <w:p w14:paraId="1CB3D76D" w14:textId="77777777" w:rsidR="009971A4" w:rsidRPr="00304028" w:rsidRDefault="009971A4" w:rsidP="009971A4">
      <w:pPr>
        <w:rPr>
          <w:rFonts w:asciiTheme="majorHAnsi" w:hAnsiTheme="majorHAnsi" w:cstheme="majorHAnsi"/>
          <w:szCs w:val="24"/>
          <w:u w:val="single"/>
        </w:rPr>
      </w:pPr>
    </w:p>
    <w:p w14:paraId="3A5C2439" w14:textId="2CBA63D4" w:rsidR="009971A4" w:rsidRPr="00304028" w:rsidRDefault="009971A4" w:rsidP="009971A4">
      <w:pPr>
        <w:rPr>
          <w:rFonts w:asciiTheme="majorHAnsi" w:hAnsiTheme="majorHAnsi" w:cstheme="majorHAnsi"/>
          <w:szCs w:val="24"/>
          <w:u w:val="single"/>
        </w:rPr>
      </w:pPr>
      <w:r w:rsidRPr="00304028">
        <w:rPr>
          <w:rFonts w:asciiTheme="majorHAnsi" w:hAnsiTheme="majorHAnsi" w:cstheme="majorHAnsi"/>
          <w:szCs w:val="24"/>
          <w:u w:val="single"/>
        </w:rPr>
        <w:t xml:space="preserve">WEEK 12: </w:t>
      </w:r>
      <w:bookmarkEnd w:id="51"/>
      <w:r w:rsidR="001F2CE2" w:rsidRPr="00304028">
        <w:rPr>
          <w:rFonts w:asciiTheme="majorHAnsi" w:hAnsiTheme="majorHAnsi" w:cstheme="majorHAnsi"/>
          <w:szCs w:val="24"/>
          <w:u w:val="single"/>
        </w:rPr>
        <w:t>November 30</w:t>
      </w:r>
      <w:r w:rsidRPr="00304028">
        <w:rPr>
          <w:rFonts w:asciiTheme="majorHAnsi" w:hAnsiTheme="majorHAnsi" w:cstheme="majorHAnsi"/>
          <w:szCs w:val="24"/>
          <w:u w:val="single"/>
        </w:rPr>
        <w:t>, 202</w:t>
      </w:r>
      <w:r w:rsidR="001F2CE2" w:rsidRPr="00304028">
        <w:rPr>
          <w:rFonts w:asciiTheme="majorHAnsi" w:hAnsiTheme="majorHAnsi" w:cstheme="majorHAnsi"/>
          <w:szCs w:val="24"/>
          <w:u w:val="single"/>
        </w:rPr>
        <w:t>1</w:t>
      </w:r>
    </w:p>
    <w:p w14:paraId="5488BA92" w14:textId="2CBC1ACA" w:rsidR="009971A4" w:rsidRPr="00304028" w:rsidRDefault="009971A4" w:rsidP="009971A4">
      <w:pPr>
        <w:rPr>
          <w:rFonts w:asciiTheme="majorHAnsi" w:hAnsiTheme="majorHAnsi" w:cstheme="majorHAnsi"/>
          <w:b w:val="0"/>
          <w:szCs w:val="24"/>
        </w:rPr>
      </w:pPr>
    </w:p>
    <w:p w14:paraId="475C94BE" w14:textId="638EC660" w:rsidR="003B4595" w:rsidRPr="00304028" w:rsidRDefault="003B4595" w:rsidP="009971A4">
      <w:pPr>
        <w:rPr>
          <w:rFonts w:asciiTheme="majorHAnsi" w:hAnsiTheme="majorHAnsi" w:cstheme="majorHAnsi"/>
          <w:bCs/>
          <w:szCs w:val="24"/>
        </w:rPr>
      </w:pPr>
      <w:r w:rsidRPr="00304028">
        <w:rPr>
          <w:rFonts w:asciiTheme="majorHAnsi" w:hAnsiTheme="majorHAnsi" w:cstheme="majorHAnsi"/>
          <w:b w:val="0"/>
          <w:szCs w:val="24"/>
        </w:rPr>
        <w:tab/>
      </w:r>
      <w:r w:rsidRPr="00304028">
        <w:rPr>
          <w:rFonts w:asciiTheme="majorHAnsi" w:hAnsiTheme="majorHAnsi" w:cstheme="majorHAnsi"/>
          <w:bCs/>
          <w:szCs w:val="24"/>
        </w:rPr>
        <w:t>Anti-Oppressive Practice Innovations and Beyond</w:t>
      </w:r>
    </w:p>
    <w:p w14:paraId="775D4B4E" w14:textId="6521DA8D" w:rsidR="003B4595" w:rsidRPr="00304028" w:rsidRDefault="003B4595" w:rsidP="003B4595">
      <w:pPr>
        <w:pStyle w:val="ListParagraph"/>
        <w:numPr>
          <w:ilvl w:val="0"/>
          <w:numId w:val="26"/>
        </w:numPr>
        <w:rPr>
          <w:rFonts w:asciiTheme="majorHAnsi" w:hAnsiTheme="majorHAnsi" w:cstheme="majorHAnsi"/>
          <w:bCs/>
          <w:sz w:val="24"/>
          <w:szCs w:val="24"/>
        </w:rPr>
      </w:pPr>
      <w:r w:rsidRPr="00304028">
        <w:rPr>
          <w:rFonts w:asciiTheme="majorHAnsi" w:hAnsiTheme="majorHAnsi" w:cstheme="majorHAnsi"/>
          <w:b w:val="0"/>
          <w:sz w:val="24"/>
          <w:szCs w:val="24"/>
        </w:rPr>
        <w:t>Discussion of how to apply AOP</w:t>
      </w:r>
      <w:r w:rsidRPr="00304028">
        <w:rPr>
          <w:rFonts w:asciiTheme="majorHAnsi" w:hAnsiTheme="majorHAnsi" w:cstheme="majorHAnsi"/>
          <w:bCs/>
          <w:sz w:val="24"/>
          <w:szCs w:val="24"/>
        </w:rPr>
        <w:t xml:space="preserve"> </w:t>
      </w:r>
      <w:r w:rsidRPr="00304028">
        <w:rPr>
          <w:rFonts w:asciiTheme="majorHAnsi" w:hAnsiTheme="majorHAnsi" w:cstheme="majorHAnsi"/>
          <w:b w:val="0"/>
          <w:sz w:val="24"/>
          <w:szCs w:val="24"/>
        </w:rPr>
        <w:t>to</w:t>
      </w:r>
      <w:r w:rsidRPr="00304028">
        <w:rPr>
          <w:rFonts w:asciiTheme="majorHAnsi" w:hAnsiTheme="majorHAnsi" w:cstheme="majorHAnsi"/>
          <w:bCs/>
          <w:sz w:val="24"/>
          <w:szCs w:val="24"/>
        </w:rPr>
        <w:t xml:space="preserve"> organizational contexts</w:t>
      </w:r>
    </w:p>
    <w:p w14:paraId="6F6D0FD3" w14:textId="46B8AD91" w:rsidR="009D6897" w:rsidRPr="003D5B4F" w:rsidRDefault="003B4595" w:rsidP="009971A4">
      <w:pPr>
        <w:pStyle w:val="ListParagraph"/>
        <w:numPr>
          <w:ilvl w:val="0"/>
          <w:numId w:val="26"/>
        </w:numPr>
        <w:rPr>
          <w:rFonts w:asciiTheme="majorHAnsi" w:hAnsiTheme="majorHAnsi" w:cstheme="majorHAnsi"/>
          <w:b w:val="0"/>
          <w:sz w:val="24"/>
          <w:szCs w:val="24"/>
        </w:rPr>
      </w:pPr>
      <w:r w:rsidRPr="00304028">
        <w:rPr>
          <w:rFonts w:asciiTheme="majorHAnsi" w:hAnsiTheme="majorHAnsi" w:cstheme="majorHAnsi"/>
          <w:b w:val="0"/>
          <w:sz w:val="24"/>
          <w:szCs w:val="24"/>
        </w:rPr>
        <w:lastRenderedPageBreak/>
        <w:t>Review</w:t>
      </w:r>
      <w:r w:rsidR="001F2CE2" w:rsidRPr="00304028">
        <w:rPr>
          <w:rFonts w:asciiTheme="majorHAnsi" w:hAnsiTheme="majorHAnsi" w:cstheme="majorHAnsi"/>
          <w:b w:val="0"/>
          <w:sz w:val="24"/>
          <w:szCs w:val="24"/>
        </w:rPr>
        <w:t xml:space="preserve"> of course concepts and discussion of AOP’s potential future</w:t>
      </w:r>
    </w:p>
    <w:p w14:paraId="43E1312E" w14:textId="42165FFC" w:rsidR="009971A4" w:rsidRPr="00304028" w:rsidRDefault="009971A4" w:rsidP="009D6897">
      <w:pPr>
        <w:ind w:firstLine="720"/>
        <w:rPr>
          <w:rFonts w:asciiTheme="majorHAnsi" w:hAnsiTheme="majorHAnsi" w:cstheme="majorHAnsi"/>
          <w:b w:val="0"/>
          <w:szCs w:val="24"/>
          <w:u w:val="single"/>
        </w:rPr>
      </w:pPr>
      <w:r w:rsidRPr="00304028">
        <w:rPr>
          <w:rFonts w:asciiTheme="majorHAnsi" w:hAnsiTheme="majorHAnsi" w:cstheme="majorHAnsi"/>
          <w:b w:val="0"/>
          <w:szCs w:val="24"/>
          <w:u w:val="single"/>
        </w:rPr>
        <w:t>Readings</w:t>
      </w:r>
    </w:p>
    <w:p w14:paraId="31288AE0" w14:textId="77777777"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rPr>
        <w:t xml:space="preserve">Dumbrill &amp; Yee, </w:t>
      </w:r>
      <w:r w:rsidRPr="00304028">
        <w:rPr>
          <w:rFonts w:asciiTheme="majorHAnsi" w:hAnsiTheme="majorHAnsi" w:cstheme="majorHAnsi"/>
          <w:b w:val="0"/>
          <w:bCs/>
          <w:szCs w:val="24"/>
        </w:rPr>
        <w:t xml:space="preserve">Chapter 12, How to do anti-oppression at organizational and policy levels, </w:t>
      </w:r>
      <w:r w:rsidRPr="00304028">
        <w:rPr>
          <w:rFonts w:asciiTheme="majorHAnsi" w:hAnsiTheme="majorHAnsi" w:cstheme="majorHAnsi"/>
          <w:b w:val="0"/>
          <w:szCs w:val="24"/>
        </w:rPr>
        <w:t>p. 310-336.</w:t>
      </w:r>
    </w:p>
    <w:p w14:paraId="7B64930E" w14:textId="77777777" w:rsidR="009971A4" w:rsidRPr="00304028" w:rsidRDefault="009971A4" w:rsidP="009971A4">
      <w:pPr>
        <w:ind w:left="720"/>
        <w:rPr>
          <w:rFonts w:asciiTheme="majorHAnsi" w:hAnsiTheme="majorHAnsi" w:cstheme="majorHAnsi"/>
          <w:b w:val="0"/>
          <w:szCs w:val="24"/>
        </w:rPr>
      </w:pPr>
    </w:p>
    <w:p w14:paraId="5C6A7E90" w14:textId="77777777" w:rsidR="009971A4" w:rsidRPr="00304028" w:rsidRDefault="009971A4" w:rsidP="009971A4">
      <w:pPr>
        <w:ind w:left="720"/>
        <w:rPr>
          <w:rFonts w:asciiTheme="majorHAnsi" w:hAnsiTheme="majorHAnsi" w:cstheme="majorHAnsi"/>
          <w:b w:val="0"/>
          <w:szCs w:val="24"/>
        </w:rPr>
      </w:pPr>
      <w:r w:rsidRPr="00304028">
        <w:rPr>
          <w:rFonts w:asciiTheme="majorHAnsi" w:hAnsiTheme="majorHAnsi" w:cstheme="majorHAnsi"/>
          <w:b w:val="0"/>
          <w:szCs w:val="24"/>
        </w:rPr>
        <w:t xml:space="preserve">Dumbrill &amp; Yee, </w:t>
      </w:r>
      <w:r w:rsidRPr="00304028">
        <w:rPr>
          <w:rFonts w:asciiTheme="majorHAnsi" w:hAnsiTheme="majorHAnsi" w:cstheme="majorHAnsi"/>
          <w:b w:val="0"/>
          <w:szCs w:val="24"/>
          <w:lang w:val="en-GB"/>
        </w:rPr>
        <w:t xml:space="preserve">Chapter 13, </w:t>
      </w:r>
      <w:r w:rsidRPr="00304028">
        <w:rPr>
          <w:rFonts w:asciiTheme="majorHAnsi" w:hAnsiTheme="majorHAnsi" w:cstheme="majorHAnsi"/>
          <w:b w:val="0"/>
          <w:szCs w:val="24"/>
        </w:rPr>
        <w:t>Where to from Here: Innovations and Hopes for the Future, 337-355</w:t>
      </w:r>
    </w:p>
    <w:p w14:paraId="7C864B87" w14:textId="77777777" w:rsidR="009971A4" w:rsidRPr="00304028" w:rsidRDefault="009971A4" w:rsidP="009971A4">
      <w:pPr>
        <w:rPr>
          <w:rFonts w:asciiTheme="majorHAnsi" w:hAnsiTheme="majorHAnsi" w:cstheme="majorHAnsi"/>
          <w:szCs w:val="24"/>
          <w:u w:val="single"/>
        </w:rPr>
      </w:pPr>
    </w:p>
    <w:p w14:paraId="470C657D" w14:textId="436AB287" w:rsidR="009971A4" w:rsidRPr="00304028" w:rsidRDefault="009971A4" w:rsidP="009971A4">
      <w:pPr>
        <w:rPr>
          <w:rFonts w:asciiTheme="majorHAnsi" w:hAnsiTheme="majorHAnsi" w:cstheme="majorHAnsi"/>
          <w:szCs w:val="24"/>
          <w:u w:val="single"/>
        </w:rPr>
      </w:pPr>
      <w:r w:rsidRPr="00304028">
        <w:rPr>
          <w:rFonts w:asciiTheme="majorHAnsi" w:hAnsiTheme="majorHAnsi" w:cstheme="majorHAnsi"/>
          <w:szCs w:val="24"/>
          <w:u w:val="single"/>
        </w:rPr>
        <w:t xml:space="preserve">WEEK 13: DECEMBER </w:t>
      </w:r>
      <w:r w:rsidR="001F2CE2" w:rsidRPr="00304028">
        <w:rPr>
          <w:rFonts w:asciiTheme="majorHAnsi" w:hAnsiTheme="majorHAnsi" w:cstheme="majorHAnsi"/>
          <w:szCs w:val="24"/>
          <w:u w:val="single"/>
        </w:rPr>
        <w:t>7</w:t>
      </w:r>
      <w:r w:rsidRPr="00304028">
        <w:rPr>
          <w:rFonts w:asciiTheme="majorHAnsi" w:hAnsiTheme="majorHAnsi" w:cstheme="majorHAnsi"/>
          <w:szCs w:val="24"/>
          <w:u w:val="single"/>
        </w:rPr>
        <w:t>, 202</w:t>
      </w:r>
      <w:r w:rsidR="001F2CE2" w:rsidRPr="00304028">
        <w:rPr>
          <w:rFonts w:asciiTheme="majorHAnsi" w:hAnsiTheme="majorHAnsi" w:cstheme="majorHAnsi"/>
          <w:szCs w:val="24"/>
          <w:u w:val="single"/>
        </w:rPr>
        <w:t>1</w:t>
      </w:r>
    </w:p>
    <w:p w14:paraId="119C1878" w14:textId="77777777" w:rsidR="00FA5C9C" w:rsidRPr="00304028" w:rsidRDefault="00FA5C9C" w:rsidP="001F2CE2">
      <w:pPr>
        <w:ind w:firstLine="720"/>
        <w:rPr>
          <w:rFonts w:asciiTheme="majorHAnsi" w:hAnsiTheme="majorHAnsi" w:cstheme="majorHAnsi"/>
          <w:bCs/>
          <w:szCs w:val="24"/>
        </w:rPr>
      </w:pPr>
    </w:p>
    <w:p w14:paraId="419E5888" w14:textId="3374598C" w:rsidR="009971A4" w:rsidRPr="00304028" w:rsidRDefault="001F2CE2" w:rsidP="001F2CE2">
      <w:pPr>
        <w:ind w:firstLine="720"/>
        <w:rPr>
          <w:rFonts w:asciiTheme="majorHAnsi" w:hAnsiTheme="majorHAnsi" w:cstheme="majorHAnsi"/>
          <w:bCs/>
          <w:szCs w:val="24"/>
        </w:rPr>
      </w:pPr>
      <w:r w:rsidRPr="00304028">
        <w:rPr>
          <w:rFonts w:asciiTheme="majorHAnsi" w:hAnsiTheme="majorHAnsi" w:cstheme="majorHAnsi"/>
          <w:bCs/>
          <w:szCs w:val="24"/>
        </w:rPr>
        <w:t>Conclusion of course</w:t>
      </w:r>
    </w:p>
    <w:p w14:paraId="53C002A3" w14:textId="331B154F" w:rsidR="001F2CE2" w:rsidRDefault="001F2CE2" w:rsidP="001F2CE2">
      <w:pPr>
        <w:pStyle w:val="ListParagraph"/>
        <w:numPr>
          <w:ilvl w:val="0"/>
          <w:numId w:val="27"/>
        </w:numPr>
        <w:rPr>
          <w:rFonts w:asciiTheme="majorHAnsi" w:hAnsiTheme="majorHAnsi" w:cstheme="majorHAnsi"/>
          <w:b w:val="0"/>
          <w:sz w:val="24"/>
          <w:szCs w:val="24"/>
        </w:rPr>
      </w:pPr>
      <w:r w:rsidRPr="00304028">
        <w:rPr>
          <w:rFonts w:asciiTheme="majorHAnsi" w:hAnsiTheme="majorHAnsi" w:cstheme="majorHAnsi"/>
          <w:b w:val="0"/>
          <w:sz w:val="24"/>
          <w:szCs w:val="24"/>
        </w:rPr>
        <w:t>Sharing of feedback and course reflections</w:t>
      </w:r>
    </w:p>
    <w:p w14:paraId="310D4C72" w14:textId="45A6D34F" w:rsidR="00DF4D80" w:rsidRPr="00DF4D80" w:rsidRDefault="00DF4D80" w:rsidP="00DF4D80">
      <w:pPr>
        <w:ind w:left="720"/>
        <w:rPr>
          <w:rFonts w:asciiTheme="majorHAnsi" w:hAnsiTheme="majorHAnsi" w:cstheme="majorHAnsi"/>
          <w:bCs/>
          <w:szCs w:val="24"/>
        </w:rPr>
      </w:pPr>
      <w:r w:rsidRPr="00DF4D80">
        <w:rPr>
          <w:rFonts w:asciiTheme="majorHAnsi" w:hAnsiTheme="majorHAnsi" w:cstheme="majorHAnsi"/>
          <w:bCs/>
          <w:szCs w:val="24"/>
        </w:rPr>
        <w:t>Final Paper Due</w:t>
      </w:r>
    </w:p>
    <w:p w14:paraId="64C8CB74" w14:textId="682ABEC3" w:rsidR="009D6897" w:rsidRPr="00304028" w:rsidRDefault="009D6897" w:rsidP="003D5B4F">
      <w:pPr>
        <w:rPr>
          <w:rFonts w:asciiTheme="majorHAnsi" w:hAnsiTheme="majorHAnsi" w:cstheme="majorHAnsi"/>
          <w:bCs/>
          <w:szCs w:val="24"/>
        </w:rPr>
      </w:pPr>
    </w:p>
    <w:p w14:paraId="4D2A1DAA" w14:textId="77777777" w:rsidR="004349D4" w:rsidRPr="00304028" w:rsidRDefault="004349D4">
      <w:pPr>
        <w:rPr>
          <w:rFonts w:asciiTheme="majorHAnsi" w:hAnsiTheme="majorHAnsi" w:cstheme="majorHAnsi"/>
          <w:szCs w:val="24"/>
        </w:rPr>
      </w:pPr>
    </w:p>
    <w:sectPr w:rsidR="004349D4" w:rsidRPr="00304028" w:rsidSect="00166EF9">
      <w:headerReference w:type="default" r:id="rId36"/>
      <w:footerReference w:type="default" r:id="rId37"/>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5E492" w14:textId="77777777" w:rsidR="00686489" w:rsidRDefault="00686489">
      <w:r>
        <w:separator/>
      </w:r>
    </w:p>
  </w:endnote>
  <w:endnote w:type="continuationSeparator" w:id="0">
    <w:p w14:paraId="6A61B3A4" w14:textId="77777777" w:rsidR="00686489" w:rsidRDefault="0068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A978" w14:textId="06AF79B2" w:rsidR="00DE446D" w:rsidRPr="005F68BC" w:rsidRDefault="00072599" w:rsidP="00DE446D">
    <w:pPr>
      <w:rPr>
        <w:rStyle w:val="Strong"/>
        <w:rFonts w:ascii="Calibri" w:hAnsi="Calibri" w:cs="Calibri"/>
      </w:rPr>
    </w:pPr>
    <w:r>
      <w:rPr>
        <w:rStyle w:val="Strong"/>
        <w:rFonts w:ascii="Calibri" w:hAnsi="Calibri" w:cs="Calibri"/>
      </w:rPr>
      <w:t>SW</w:t>
    </w:r>
    <w:r w:rsidR="000D58F8">
      <w:rPr>
        <w:rStyle w:val="Strong"/>
        <w:rFonts w:ascii="Calibri" w:hAnsi="Calibri" w:cs="Calibri"/>
      </w:rPr>
      <w:t xml:space="preserve"> 2BB3</w:t>
    </w:r>
    <w:r w:rsidR="000D58F8" w:rsidRPr="005F68BC">
      <w:rPr>
        <w:rStyle w:val="Strong"/>
        <w:rFonts w:ascii="Calibri" w:hAnsi="Calibri" w:cs="Calibri"/>
      </w:rPr>
      <w:t xml:space="preserve">, </w:t>
    </w:r>
    <w:r>
      <w:rPr>
        <w:rStyle w:val="Strong"/>
        <w:rFonts w:ascii="Calibri" w:hAnsi="Calibri" w:cs="Calibri"/>
      </w:rPr>
      <w:t>Term 1,</w:t>
    </w:r>
    <w:r w:rsidR="000D58F8" w:rsidRPr="005F68BC">
      <w:rPr>
        <w:rStyle w:val="Strong"/>
        <w:rFonts w:ascii="Calibri" w:hAnsi="Calibri" w:cs="Calibri"/>
      </w:rPr>
      <w:t xml:space="preserve"> </w:t>
    </w:r>
    <w:r w:rsidR="000D58F8">
      <w:rPr>
        <w:rStyle w:val="Strong"/>
        <w:rFonts w:ascii="Calibri" w:hAnsi="Calibri" w:cs="Calibri"/>
      </w:rPr>
      <w:t>2021</w:t>
    </w:r>
  </w:p>
  <w:p w14:paraId="71AD13C4" w14:textId="77777777" w:rsidR="00B60A1B" w:rsidRDefault="00686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0874" w14:textId="77777777" w:rsidR="00686489" w:rsidRDefault="00686489">
      <w:r>
        <w:separator/>
      </w:r>
    </w:p>
  </w:footnote>
  <w:footnote w:type="continuationSeparator" w:id="0">
    <w:p w14:paraId="24E87AC0" w14:textId="77777777" w:rsidR="00686489" w:rsidRDefault="0068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8EEE" w14:textId="4C32707C" w:rsidR="00DE446D" w:rsidRDefault="000D58F8">
    <w:pPr>
      <w:pStyle w:val="Header"/>
      <w:jc w:val="right"/>
    </w:pPr>
    <w:r>
      <w:fldChar w:fldCharType="begin"/>
    </w:r>
    <w:r>
      <w:instrText xml:space="preserve"> PAGE   \* MERGEFORMAT </w:instrText>
    </w:r>
    <w:r>
      <w:fldChar w:fldCharType="separate"/>
    </w:r>
    <w:r w:rsidR="00E0558D">
      <w:rPr>
        <w:noProof/>
      </w:rPr>
      <w:t>15</w:t>
    </w:r>
    <w:r>
      <w:rPr>
        <w:noProof/>
      </w:rPr>
      <w:fldChar w:fldCharType="end"/>
    </w:r>
  </w:p>
  <w:p w14:paraId="47BB0D30" w14:textId="77777777" w:rsidR="00DE446D" w:rsidRDefault="0068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E653C6"/>
    <w:multiLevelType w:val="hybridMultilevel"/>
    <w:tmpl w:val="215AC11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3487D3C"/>
    <w:multiLevelType w:val="hybridMultilevel"/>
    <w:tmpl w:val="66A0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C1EF1"/>
    <w:multiLevelType w:val="hybridMultilevel"/>
    <w:tmpl w:val="8432D7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E864C09"/>
    <w:multiLevelType w:val="hybridMultilevel"/>
    <w:tmpl w:val="6EFA00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C141C"/>
    <w:multiLevelType w:val="hybridMultilevel"/>
    <w:tmpl w:val="97A2AAC6"/>
    <w:lvl w:ilvl="0" w:tplc="1009000F">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4D0167"/>
    <w:multiLevelType w:val="hybridMultilevel"/>
    <w:tmpl w:val="F76EBD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C72AB0"/>
    <w:multiLevelType w:val="hybridMultilevel"/>
    <w:tmpl w:val="CD68B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257E1"/>
    <w:multiLevelType w:val="hybridMultilevel"/>
    <w:tmpl w:val="370EA4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45977B3"/>
    <w:multiLevelType w:val="hybridMultilevel"/>
    <w:tmpl w:val="A524D90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56403B8"/>
    <w:multiLevelType w:val="hybridMultilevel"/>
    <w:tmpl w:val="BA3287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DA298F"/>
    <w:multiLevelType w:val="hybridMultilevel"/>
    <w:tmpl w:val="242C05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D0353BE"/>
    <w:multiLevelType w:val="hybridMultilevel"/>
    <w:tmpl w:val="748EEA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AB7F9D"/>
    <w:multiLevelType w:val="hybridMultilevel"/>
    <w:tmpl w:val="00004FF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B110C"/>
    <w:multiLevelType w:val="hybridMultilevel"/>
    <w:tmpl w:val="5ED0DD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D5E5B57"/>
    <w:multiLevelType w:val="hybridMultilevel"/>
    <w:tmpl w:val="759A12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EF0244D"/>
    <w:multiLevelType w:val="hybridMultilevel"/>
    <w:tmpl w:val="B6149A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A1A55C4"/>
    <w:multiLevelType w:val="hybridMultilevel"/>
    <w:tmpl w:val="196810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C24011B"/>
    <w:multiLevelType w:val="hybridMultilevel"/>
    <w:tmpl w:val="5FD6FD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D040C08"/>
    <w:multiLevelType w:val="hybridMultilevel"/>
    <w:tmpl w:val="992E26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D231769"/>
    <w:multiLevelType w:val="hybridMultilevel"/>
    <w:tmpl w:val="B220F2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FF56C03"/>
    <w:multiLevelType w:val="hybridMultilevel"/>
    <w:tmpl w:val="E598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22"/>
  </w:num>
  <w:num w:numId="5">
    <w:abstractNumId w:val="0"/>
  </w:num>
  <w:num w:numId="6">
    <w:abstractNumId w:val="2"/>
  </w:num>
  <w:num w:numId="7">
    <w:abstractNumId w:val="4"/>
  </w:num>
  <w:num w:numId="8">
    <w:abstractNumId w:val="16"/>
  </w:num>
  <w:num w:numId="9">
    <w:abstractNumId w:val="26"/>
  </w:num>
  <w:num w:numId="10">
    <w:abstractNumId w:val="8"/>
  </w:num>
  <w:num w:numId="11">
    <w:abstractNumId w:val="23"/>
  </w:num>
  <w:num w:numId="12">
    <w:abstractNumId w:val="5"/>
  </w:num>
  <w:num w:numId="13">
    <w:abstractNumId w:val="18"/>
  </w:num>
  <w:num w:numId="14">
    <w:abstractNumId w:val="14"/>
  </w:num>
  <w:num w:numId="15">
    <w:abstractNumId w:val="11"/>
  </w:num>
  <w:num w:numId="16">
    <w:abstractNumId w:val="19"/>
  </w:num>
  <w:num w:numId="17">
    <w:abstractNumId w:val="24"/>
  </w:num>
  <w:num w:numId="18">
    <w:abstractNumId w:val="25"/>
  </w:num>
  <w:num w:numId="19">
    <w:abstractNumId w:val="17"/>
  </w:num>
  <w:num w:numId="20">
    <w:abstractNumId w:val="12"/>
  </w:num>
  <w:num w:numId="21">
    <w:abstractNumId w:val="15"/>
  </w:num>
  <w:num w:numId="22">
    <w:abstractNumId w:val="6"/>
  </w:num>
  <w:num w:numId="23">
    <w:abstractNumId w:val="1"/>
  </w:num>
  <w:num w:numId="24">
    <w:abstractNumId w:val="13"/>
  </w:num>
  <w:num w:numId="25">
    <w:abstractNumId w:val="20"/>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1A4"/>
    <w:rsid w:val="000034D5"/>
    <w:rsid w:val="00031E58"/>
    <w:rsid w:val="000401FC"/>
    <w:rsid w:val="00072599"/>
    <w:rsid w:val="00092E67"/>
    <w:rsid w:val="000A6505"/>
    <w:rsid w:val="000A71AA"/>
    <w:rsid w:val="000B0FA4"/>
    <w:rsid w:val="000B1C76"/>
    <w:rsid w:val="000C0C6A"/>
    <w:rsid w:val="000D58F8"/>
    <w:rsid w:val="000E7F8B"/>
    <w:rsid w:val="0014050F"/>
    <w:rsid w:val="00163A3A"/>
    <w:rsid w:val="00191145"/>
    <w:rsid w:val="0019745C"/>
    <w:rsid w:val="001C5DDD"/>
    <w:rsid w:val="001D79F6"/>
    <w:rsid w:val="001F2CE2"/>
    <w:rsid w:val="001F6454"/>
    <w:rsid w:val="00205A5D"/>
    <w:rsid w:val="00213663"/>
    <w:rsid w:val="00223D8D"/>
    <w:rsid w:val="002865E9"/>
    <w:rsid w:val="002F405A"/>
    <w:rsid w:val="00303F69"/>
    <w:rsid w:val="00304028"/>
    <w:rsid w:val="00315436"/>
    <w:rsid w:val="00386A09"/>
    <w:rsid w:val="003B4595"/>
    <w:rsid w:val="003D16A4"/>
    <w:rsid w:val="003D5B4F"/>
    <w:rsid w:val="003F21BD"/>
    <w:rsid w:val="004022B6"/>
    <w:rsid w:val="00432B42"/>
    <w:rsid w:val="004349D4"/>
    <w:rsid w:val="004A2F84"/>
    <w:rsid w:val="004B494D"/>
    <w:rsid w:val="004D376E"/>
    <w:rsid w:val="00561CE8"/>
    <w:rsid w:val="00585D06"/>
    <w:rsid w:val="005E5919"/>
    <w:rsid w:val="005F1E2E"/>
    <w:rsid w:val="0060144A"/>
    <w:rsid w:val="00605FCA"/>
    <w:rsid w:val="006228A4"/>
    <w:rsid w:val="00662D90"/>
    <w:rsid w:val="00686489"/>
    <w:rsid w:val="0069555C"/>
    <w:rsid w:val="006A6AD9"/>
    <w:rsid w:val="00742541"/>
    <w:rsid w:val="007700D6"/>
    <w:rsid w:val="00771790"/>
    <w:rsid w:val="0077244C"/>
    <w:rsid w:val="007772CB"/>
    <w:rsid w:val="00796842"/>
    <w:rsid w:val="007A7A03"/>
    <w:rsid w:val="007D5938"/>
    <w:rsid w:val="007E5800"/>
    <w:rsid w:val="0084406F"/>
    <w:rsid w:val="0086729F"/>
    <w:rsid w:val="008B19E2"/>
    <w:rsid w:val="008C5788"/>
    <w:rsid w:val="00904B35"/>
    <w:rsid w:val="00920FEC"/>
    <w:rsid w:val="00922199"/>
    <w:rsid w:val="0097077E"/>
    <w:rsid w:val="009740AF"/>
    <w:rsid w:val="009971A4"/>
    <w:rsid w:val="009A2ADB"/>
    <w:rsid w:val="009A7166"/>
    <w:rsid w:val="009D6897"/>
    <w:rsid w:val="009E08F7"/>
    <w:rsid w:val="00A104B5"/>
    <w:rsid w:val="00A25092"/>
    <w:rsid w:val="00A449B2"/>
    <w:rsid w:val="00A67267"/>
    <w:rsid w:val="00AC2001"/>
    <w:rsid w:val="00AF544C"/>
    <w:rsid w:val="00AF6F01"/>
    <w:rsid w:val="00B01323"/>
    <w:rsid w:val="00B53574"/>
    <w:rsid w:val="00BE79BC"/>
    <w:rsid w:val="00C01F9F"/>
    <w:rsid w:val="00C02C0D"/>
    <w:rsid w:val="00C05B06"/>
    <w:rsid w:val="00C348D8"/>
    <w:rsid w:val="00C6766C"/>
    <w:rsid w:val="00CA58D7"/>
    <w:rsid w:val="00D24635"/>
    <w:rsid w:val="00D67375"/>
    <w:rsid w:val="00D82DC9"/>
    <w:rsid w:val="00DF4D80"/>
    <w:rsid w:val="00E0558D"/>
    <w:rsid w:val="00EA068A"/>
    <w:rsid w:val="00EC0766"/>
    <w:rsid w:val="00EC41E9"/>
    <w:rsid w:val="00ED2E58"/>
    <w:rsid w:val="00F00D4D"/>
    <w:rsid w:val="00F66DD4"/>
    <w:rsid w:val="00FA5C9C"/>
    <w:rsid w:val="00FD22E0"/>
    <w:rsid w:val="00FE3B37"/>
    <w:rsid w:val="00FF7F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F3D8"/>
  <w15:chartTrackingRefBased/>
  <w15:docId w15:val="{E57D09DB-3675-4021-8178-505B8573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A4"/>
    <w:pPr>
      <w:spacing w:after="0" w:line="240" w:lineRule="auto"/>
    </w:pPr>
    <w:rPr>
      <w:rFonts w:ascii="Arial" w:eastAsia="Times New Roman" w:hAnsi="Arial" w:cs="Times New Roman"/>
      <w:b/>
      <w:sz w:val="24"/>
      <w:szCs w:val="20"/>
    </w:rPr>
  </w:style>
  <w:style w:type="paragraph" w:styleId="Heading1">
    <w:name w:val="heading 1"/>
    <w:basedOn w:val="Normal"/>
    <w:next w:val="Normal"/>
    <w:link w:val="Heading1Char"/>
    <w:autoRedefine/>
    <w:uiPriority w:val="9"/>
    <w:qFormat/>
    <w:rsid w:val="00C05B06"/>
    <w:pPr>
      <w:keepNext/>
      <w:keepLines/>
      <w:spacing w:before="360" w:after="240"/>
      <w:outlineLvl w:val="0"/>
    </w:pPr>
    <w:rPr>
      <w:rFonts w:asciiTheme="majorHAnsi" w:eastAsia="MS Gothic" w:hAnsiTheme="majorHAnsi" w:cstheme="majorHAnsi"/>
      <w:bCs/>
      <w:color w:val="000000" w:themeColor="text1"/>
      <w:sz w:val="36"/>
      <w:szCs w:val="36"/>
    </w:rPr>
  </w:style>
  <w:style w:type="paragraph" w:styleId="Heading2">
    <w:name w:val="heading 2"/>
    <w:next w:val="Normal"/>
    <w:link w:val="Heading2Char"/>
    <w:autoRedefine/>
    <w:qFormat/>
    <w:rsid w:val="009971A4"/>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line="240" w:lineRule="auto"/>
      <w:outlineLvl w:val="1"/>
    </w:pPr>
    <w:rPr>
      <w:rFonts w:ascii="Arial" w:eastAsia="MS Gothic" w:hAnsi="Arial" w:cs="Arial"/>
      <w:b/>
      <w:bCs/>
      <w:sz w:val="24"/>
      <w:szCs w:val="24"/>
      <w:lang w:val="en-GB"/>
    </w:rPr>
  </w:style>
  <w:style w:type="paragraph" w:styleId="Heading3">
    <w:name w:val="heading 3"/>
    <w:basedOn w:val="Normal"/>
    <w:next w:val="Normal"/>
    <w:link w:val="Heading3Char"/>
    <w:autoRedefine/>
    <w:uiPriority w:val="9"/>
    <w:unhideWhenUsed/>
    <w:qFormat/>
    <w:rsid w:val="009971A4"/>
    <w:pPr>
      <w:keepNext/>
      <w:keepLines/>
      <w:spacing w:before="200"/>
      <w:outlineLvl w:val="2"/>
    </w:pPr>
    <w:rPr>
      <w:rFonts w:eastAsia="MS Gothic"/>
      <w:bCs/>
      <w:color w:val="000000"/>
    </w:rPr>
  </w:style>
  <w:style w:type="paragraph" w:styleId="Heading4">
    <w:name w:val="heading 4"/>
    <w:basedOn w:val="Normal"/>
    <w:next w:val="Normal"/>
    <w:link w:val="Heading4Char"/>
    <w:uiPriority w:val="9"/>
    <w:semiHidden/>
    <w:unhideWhenUsed/>
    <w:qFormat/>
    <w:rsid w:val="009971A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B06"/>
    <w:rPr>
      <w:rFonts w:asciiTheme="majorHAnsi" w:eastAsia="MS Gothic" w:hAnsiTheme="majorHAnsi" w:cstheme="majorHAnsi"/>
      <w:b/>
      <w:bCs/>
      <w:color w:val="000000" w:themeColor="text1"/>
      <w:sz w:val="36"/>
      <w:szCs w:val="36"/>
    </w:rPr>
  </w:style>
  <w:style w:type="character" w:customStyle="1" w:styleId="Heading2Char">
    <w:name w:val="Heading 2 Char"/>
    <w:basedOn w:val="DefaultParagraphFont"/>
    <w:link w:val="Heading2"/>
    <w:rsid w:val="009971A4"/>
    <w:rPr>
      <w:rFonts w:ascii="Arial" w:eastAsia="MS Gothic" w:hAnsi="Arial" w:cs="Arial"/>
      <w:b/>
      <w:bCs/>
      <w:sz w:val="24"/>
      <w:szCs w:val="24"/>
      <w:lang w:val="en-GB"/>
    </w:rPr>
  </w:style>
  <w:style w:type="character" w:customStyle="1" w:styleId="Heading3Char">
    <w:name w:val="Heading 3 Char"/>
    <w:basedOn w:val="DefaultParagraphFont"/>
    <w:link w:val="Heading3"/>
    <w:uiPriority w:val="9"/>
    <w:rsid w:val="009971A4"/>
    <w:rPr>
      <w:rFonts w:ascii="Arial" w:eastAsia="MS Gothic" w:hAnsi="Arial" w:cs="Times New Roman"/>
      <w:b/>
      <w:bCs/>
      <w:color w:val="000000"/>
      <w:sz w:val="24"/>
      <w:szCs w:val="20"/>
    </w:rPr>
  </w:style>
  <w:style w:type="character" w:styleId="Hyperlink">
    <w:name w:val="Hyperlink"/>
    <w:uiPriority w:val="99"/>
    <w:rsid w:val="009971A4"/>
    <w:rPr>
      <w:color w:val="0000FF"/>
      <w:u w:val="single"/>
    </w:rPr>
  </w:style>
  <w:style w:type="paragraph" w:styleId="Header">
    <w:name w:val="header"/>
    <w:basedOn w:val="Normal"/>
    <w:link w:val="HeaderChar"/>
    <w:uiPriority w:val="99"/>
    <w:unhideWhenUsed/>
    <w:rsid w:val="009971A4"/>
    <w:pPr>
      <w:tabs>
        <w:tab w:val="center" w:pos="4680"/>
        <w:tab w:val="right" w:pos="9360"/>
      </w:tabs>
    </w:pPr>
  </w:style>
  <w:style w:type="character" w:customStyle="1" w:styleId="HeaderChar">
    <w:name w:val="Header Char"/>
    <w:basedOn w:val="DefaultParagraphFont"/>
    <w:link w:val="Header"/>
    <w:uiPriority w:val="99"/>
    <w:rsid w:val="009971A4"/>
    <w:rPr>
      <w:rFonts w:ascii="Arial" w:eastAsia="Times New Roman" w:hAnsi="Arial" w:cs="Times New Roman"/>
      <w:b/>
      <w:sz w:val="24"/>
      <w:szCs w:val="20"/>
    </w:rPr>
  </w:style>
  <w:style w:type="paragraph" w:styleId="Footer">
    <w:name w:val="footer"/>
    <w:basedOn w:val="Normal"/>
    <w:link w:val="FooterChar"/>
    <w:uiPriority w:val="99"/>
    <w:unhideWhenUsed/>
    <w:rsid w:val="009971A4"/>
    <w:pPr>
      <w:tabs>
        <w:tab w:val="center" w:pos="4680"/>
        <w:tab w:val="right" w:pos="9360"/>
      </w:tabs>
    </w:pPr>
  </w:style>
  <w:style w:type="character" w:customStyle="1" w:styleId="FooterChar">
    <w:name w:val="Footer Char"/>
    <w:basedOn w:val="DefaultParagraphFont"/>
    <w:link w:val="Footer"/>
    <w:uiPriority w:val="99"/>
    <w:rsid w:val="009971A4"/>
    <w:rPr>
      <w:rFonts w:ascii="Arial" w:eastAsia="Times New Roman" w:hAnsi="Arial" w:cs="Times New Roman"/>
      <w:b/>
      <w:sz w:val="24"/>
      <w:szCs w:val="20"/>
    </w:rPr>
  </w:style>
  <w:style w:type="paragraph" w:customStyle="1" w:styleId="Default">
    <w:name w:val="Default"/>
    <w:rsid w:val="009971A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9971A4"/>
    <w:pPr>
      <w:spacing w:after="200" w:line="276" w:lineRule="auto"/>
      <w:ind w:left="720"/>
      <w:contextualSpacing/>
    </w:pPr>
    <w:rPr>
      <w:rFonts w:ascii="Calibri" w:eastAsia="Calibri" w:hAnsi="Calibri"/>
      <w:sz w:val="22"/>
      <w:szCs w:val="22"/>
    </w:rPr>
  </w:style>
  <w:style w:type="paragraph" w:styleId="TOC1">
    <w:name w:val="toc 1"/>
    <w:basedOn w:val="Normal"/>
    <w:next w:val="Normal"/>
    <w:autoRedefine/>
    <w:uiPriority w:val="39"/>
    <w:unhideWhenUsed/>
    <w:rsid w:val="009971A4"/>
    <w:pPr>
      <w:spacing w:before="120"/>
    </w:pPr>
    <w:rPr>
      <w:rFonts w:ascii="Cambria" w:hAnsi="Cambria"/>
      <w:szCs w:val="24"/>
    </w:rPr>
  </w:style>
  <w:style w:type="character" w:styleId="Strong">
    <w:name w:val="Strong"/>
    <w:uiPriority w:val="22"/>
    <w:qFormat/>
    <w:rsid w:val="009971A4"/>
    <w:rPr>
      <w:b/>
      <w:bCs/>
    </w:rPr>
  </w:style>
  <w:style w:type="paragraph" w:customStyle="1" w:styleId="Header4">
    <w:name w:val="Header 4"/>
    <w:basedOn w:val="Heading4"/>
    <w:next w:val="Heading4"/>
    <w:autoRedefine/>
    <w:qFormat/>
    <w:rsid w:val="009971A4"/>
    <w:pPr>
      <w:keepLines w:val="0"/>
      <w:spacing w:before="240" w:after="60"/>
    </w:pPr>
    <w:rPr>
      <w:rFonts w:ascii="Arial" w:eastAsia="Calibri" w:hAnsi="Arial" w:cs="Times New Roman"/>
      <w:b w:val="0"/>
      <w:bCs/>
      <w:i w:val="0"/>
      <w:iCs w:val="0"/>
      <w:color w:val="auto"/>
      <w:szCs w:val="28"/>
      <w:u w:val="single"/>
    </w:rPr>
  </w:style>
  <w:style w:type="character" w:customStyle="1" w:styleId="Heading4Char">
    <w:name w:val="Heading 4 Char"/>
    <w:basedOn w:val="DefaultParagraphFont"/>
    <w:link w:val="Heading4"/>
    <w:uiPriority w:val="9"/>
    <w:semiHidden/>
    <w:rsid w:val="009971A4"/>
    <w:rPr>
      <w:rFonts w:asciiTheme="majorHAnsi" w:eastAsiaTheme="majorEastAsia" w:hAnsiTheme="majorHAnsi" w:cstheme="majorBidi"/>
      <w:b/>
      <w:i/>
      <w:iCs/>
      <w:color w:val="2F5496" w:themeColor="accent1" w:themeShade="BF"/>
      <w:sz w:val="24"/>
      <w:szCs w:val="20"/>
    </w:rPr>
  </w:style>
  <w:style w:type="character" w:customStyle="1" w:styleId="UnresolvedMention1">
    <w:name w:val="Unresolved Mention1"/>
    <w:basedOn w:val="DefaultParagraphFont"/>
    <w:uiPriority w:val="99"/>
    <w:semiHidden/>
    <w:unhideWhenUsed/>
    <w:rsid w:val="00ED2E58"/>
    <w:rPr>
      <w:color w:val="605E5C"/>
      <w:shd w:val="clear" w:color="auto" w:fill="E1DFDD"/>
    </w:rPr>
  </w:style>
  <w:style w:type="character" w:styleId="FollowedHyperlink">
    <w:name w:val="FollowedHyperlink"/>
    <w:basedOn w:val="DefaultParagraphFont"/>
    <w:uiPriority w:val="99"/>
    <w:semiHidden/>
    <w:unhideWhenUsed/>
    <w:rsid w:val="00213663"/>
    <w:rPr>
      <w:color w:val="954F72" w:themeColor="followedHyperlink"/>
      <w:u w:val="single"/>
    </w:rPr>
  </w:style>
  <w:style w:type="character" w:styleId="CommentReference">
    <w:name w:val="annotation reference"/>
    <w:basedOn w:val="DefaultParagraphFont"/>
    <w:uiPriority w:val="99"/>
    <w:semiHidden/>
    <w:unhideWhenUsed/>
    <w:rsid w:val="007D5938"/>
    <w:rPr>
      <w:sz w:val="16"/>
      <w:szCs w:val="16"/>
    </w:rPr>
  </w:style>
  <w:style w:type="paragraph" w:styleId="CommentText">
    <w:name w:val="annotation text"/>
    <w:basedOn w:val="Normal"/>
    <w:link w:val="CommentTextChar"/>
    <w:uiPriority w:val="99"/>
    <w:semiHidden/>
    <w:unhideWhenUsed/>
    <w:rsid w:val="007D5938"/>
    <w:rPr>
      <w:sz w:val="20"/>
    </w:rPr>
  </w:style>
  <w:style w:type="character" w:customStyle="1" w:styleId="CommentTextChar">
    <w:name w:val="Comment Text Char"/>
    <w:basedOn w:val="DefaultParagraphFont"/>
    <w:link w:val="CommentText"/>
    <w:uiPriority w:val="99"/>
    <w:semiHidden/>
    <w:rsid w:val="007D5938"/>
    <w:rPr>
      <w:rFonts w:ascii="Arial" w:eastAsia="Times New Roman" w:hAnsi="Arial" w:cs="Times New Roman"/>
      <w:b/>
      <w:sz w:val="20"/>
      <w:szCs w:val="20"/>
    </w:rPr>
  </w:style>
  <w:style w:type="paragraph" w:styleId="CommentSubject">
    <w:name w:val="annotation subject"/>
    <w:basedOn w:val="CommentText"/>
    <w:next w:val="CommentText"/>
    <w:link w:val="CommentSubjectChar"/>
    <w:uiPriority w:val="99"/>
    <w:semiHidden/>
    <w:unhideWhenUsed/>
    <w:rsid w:val="007D5938"/>
    <w:rPr>
      <w:bCs/>
    </w:rPr>
  </w:style>
  <w:style w:type="character" w:customStyle="1" w:styleId="CommentSubjectChar">
    <w:name w:val="Comment Subject Char"/>
    <w:basedOn w:val="CommentTextChar"/>
    <w:link w:val="CommentSubject"/>
    <w:uiPriority w:val="99"/>
    <w:semiHidden/>
    <w:rsid w:val="007D593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D59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938"/>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5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cmaster.ca/policy/Students-AcademicStudies/AcademicIntegrity.pdf" TargetMode="External"/><Relationship Id="rId18" Type="http://schemas.openxmlformats.org/officeDocument/2006/relationships/hyperlink" Target="mailto:vengris@mcmaster.ca" TargetMode="External"/><Relationship Id="rId26" Type="http://schemas.openxmlformats.org/officeDocument/2006/relationships/hyperlink" Target="https://journals-scholarsportal-info.libaccess.lib.mcmaster.ca/details/02775395/v73icomplete/8_rlasoporaafr.xml" TargetMode="External"/><Relationship Id="rId39" Type="http://schemas.openxmlformats.org/officeDocument/2006/relationships/theme" Target="theme/theme1.xml"/><Relationship Id="rId21" Type="http://schemas.openxmlformats.org/officeDocument/2006/relationships/hyperlink" Target="mailto:vengris@mcmaster.ca" TargetMode="External"/><Relationship Id="rId34" Type="http://schemas.openxmlformats.org/officeDocument/2006/relationships/hyperlink" Target="https://www.cbc.ca/news/canada/hamilton/encampments-1.5649214" TargetMode="External"/><Relationship Id="rId7" Type="http://schemas.openxmlformats.org/officeDocument/2006/relationships/endnotes" Target="endnotes.xml"/><Relationship Id="rId12" Type="http://schemas.openxmlformats.org/officeDocument/2006/relationships/hyperlink" Target="https://socialwork.mcmaster.ca/resources/undergraduate-resources/minimum-grade-requirements-in-the-bsw-programs.docx/view" TargetMode="External"/><Relationship Id="rId17" Type="http://schemas.openxmlformats.org/officeDocument/2006/relationships/hyperlink" Target="mailto:millet@mcmaster.ca" TargetMode="External"/><Relationship Id="rId25" Type="http://schemas.openxmlformats.org/officeDocument/2006/relationships/hyperlink" Target="https://journals-scholarsportal-info.libaccess.lib.mcmaster.ca/pdf/02775395/v73icomplete/8_rlasoporaafr.xml" TargetMode="External"/><Relationship Id="rId33" Type="http://schemas.openxmlformats.org/officeDocument/2006/relationships/hyperlink" Target="https://www.thespec.com/opinion/contributors/2018/02/11/we-need-to-talk-about-gentrification-and-public-health.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ocialwork.mcmaster.ca/documents/confidentiality-agreement-3d-4d-2020.docx/view" TargetMode="External"/><Relationship Id="rId20" Type="http://schemas.openxmlformats.org/officeDocument/2006/relationships/hyperlink" Target="mailto:millet@mcmaster.ca" TargetMode="External"/><Relationship Id="rId29" Type="http://schemas.openxmlformats.org/officeDocument/2006/relationships/hyperlink" Target="https://openjournals.library.sydney.edu.au/index.php/SWPS/article/view/149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mpusstore.mcmaster.ca/cgi-mcm/ws/txsub.pl?wsTERMG1=204&amp;wsDEPTG1=SOCWORK&amp;wsCOURSEG1=2BB3&amp;wsSECTIONG1=DAY%20C01&amp;crit_cnt=1" TargetMode="External"/><Relationship Id="rId24" Type="http://schemas.openxmlformats.org/officeDocument/2006/relationships/hyperlink" Target="http://libaccess.mcmaster.ca/login?url=http://search.ebscohost.com/login.aspx?direct=true&amp;scope=site&amp;db=nlebk&amp;db=nlabk&amp;AN=600352" TargetMode="External"/><Relationship Id="rId32" Type="http://schemas.openxmlformats.org/officeDocument/2006/relationships/hyperlink" Target="http://eds.b.ebscohost.com.libaccess.lib.mcmaster.ca/eds/detail/detail?vid=0&amp;sid=8681390e-92c9-4d7c-8aea-bf1e8473226a%40sessionmgr102&amp;bdata=JnNpdGU9ZWRzLWxpdmUmc2NvcGU9c2l0ZQ%3d%3d"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s@mcmaster.ca" TargetMode="External"/><Relationship Id="rId23" Type="http://schemas.openxmlformats.org/officeDocument/2006/relationships/hyperlink" Target="https://jps.library.utoronto.ca/index.php/des/article/view/19145/16234" TargetMode="External"/><Relationship Id="rId28" Type="http://schemas.openxmlformats.org/officeDocument/2006/relationships/hyperlink" Target="https://cjds.uwaterloo.ca/index.php/cjds/article/view/523/785" TargetMode="External"/><Relationship Id="rId36" Type="http://schemas.openxmlformats.org/officeDocument/2006/relationships/header" Target="header1.xml"/><Relationship Id="rId10" Type="http://schemas.openxmlformats.org/officeDocument/2006/relationships/hyperlink" Target="https://uts.mcmaster.ca/services/computers-printers-and-software/zoom/" TargetMode="External"/><Relationship Id="rId19" Type="http://schemas.openxmlformats.org/officeDocument/2006/relationships/hyperlink" Target="https://socialwork.mcmaster.ca/resources/general-school-policies/policy-on-extensions-and-incompletes-october-2017.pdf" TargetMode="External"/><Relationship Id="rId31" Type="http://schemas.openxmlformats.org/officeDocument/2006/relationships/hyperlink" Target="https://jps.library.utoronto.ca/index.php/des/article/view/19622/16245" TargetMode="External"/><Relationship Id="rId4" Type="http://schemas.openxmlformats.org/officeDocument/2006/relationships/settings" Target="settings.xml"/><Relationship Id="rId9" Type="http://schemas.openxmlformats.org/officeDocument/2006/relationships/hyperlink" Target="mailto:adjekusa@mcmaster.ca" TargetMode="External"/><Relationship Id="rId14" Type="http://schemas.openxmlformats.org/officeDocument/2006/relationships/hyperlink" Target="http://www.mcmaster.ca/academicintegrity" TargetMode="External"/><Relationship Id="rId22" Type="http://schemas.openxmlformats.org/officeDocument/2006/relationships/hyperlink" Target="http://decolonization.org/index.php/des/article/view/19145/16234" TargetMode="External"/><Relationship Id="rId27" Type="http://schemas.openxmlformats.org/officeDocument/2006/relationships/hyperlink" Target="https://www.blackpast.org/african-american-history/combahee-river-collective-statement-1977/" TargetMode="External"/><Relationship Id="rId30" Type="http://schemas.openxmlformats.org/officeDocument/2006/relationships/hyperlink" Target="https://www.nationalobserver.com/2020/06/10/opinion/indigenous-and-black-people-canada-share-social-exclusion-and-collective-outrage" TargetMode="External"/><Relationship Id="rId35" Type="http://schemas.openxmlformats.org/officeDocument/2006/relationships/hyperlink" Target="https://resolver-scholarsportal-info.libaccess.lib.mcmaster.ca/resolve/13634615/v49i0002/261_mtbaiaaaimhs.xml"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53063-1EF3-483B-BBE1-FF84C4DB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5041</Words>
  <Characters>28734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Adjekum</dc:creator>
  <cp:keywords/>
  <dc:description/>
  <cp:lastModifiedBy>Sarah Adjekum</cp:lastModifiedBy>
  <cp:revision>3</cp:revision>
  <dcterms:created xsi:type="dcterms:W3CDTF">2021-08-23T17:34:00Z</dcterms:created>
  <dcterms:modified xsi:type="dcterms:W3CDTF">2021-08-29T17:25:00Z</dcterms:modified>
</cp:coreProperties>
</file>